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before="4900"/>
        <w:ind w:left="-567" w:right="-567"/>
        <w:jc w:val="right"/>
        <w:outlineLvl w:val="9"/>
        <w:rPr>
          <w:rFonts w:ascii="微软雅黑" w:hAnsi="微软雅黑" w:eastAsia="微软雅黑"/>
          <w:sz w:val="44"/>
          <w:szCs w:val="44"/>
        </w:rPr>
      </w:pPr>
      <w:bookmarkStart w:id="0" w:name="_Toc390257446"/>
      <w:bookmarkStart w:id="1" w:name="_Toc396080908"/>
      <w:bookmarkStart w:id="2" w:name="_Toc390257104"/>
      <w:bookmarkStart w:id="3" w:name="_Toc396980079"/>
      <w:bookmarkStart w:id="4" w:name="_Toc390895343"/>
      <w:r>
        <w:rPr>
          <w:rFonts w:ascii="微软雅黑" w:hAnsi="微软雅黑" w:eastAsia="微软雅黑"/>
          <w:sz w:val="44"/>
          <w:szCs w:val="44"/>
        </w:rPr>
        <w:drawing>
          <wp:anchor distT="0" distB="0" distL="114300" distR="114300" simplePos="0" relativeHeight="251659264" behindDoc="1" locked="0" layoutInCell="1" allowOverlap="1">
            <wp:simplePos x="0" y="0"/>
            <wp:positionH relativeFrom="margin">
              <wp:posOffset>-913765</wp:posOffset>
            </wp:positionH>
            <wp:positionV relativeFrom="margin">
              <wp:posOffset>2971800</wp:posOffset>
            </wp:positionV>
            <wp:extent cx="7771765" cy="1078865"/>
            <wp:effectExtent l="19050" t="0" r="635" b="0"/>
            <wp:wrapNone/>
            <wp:docPr id="5" name="WordPictureWatermark3"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 descr="BAR"/>
                    <pic:cNvPicPr>
                      <a:picLocks noChangeAspect="1" noChangeArrowheads="1"/>
                    </pic:cNvPicPr>
                  </pic:nvPicPr>
                  <pic:blipFill>
                    <a:blip r:embed="rId6" cstate="print"/>
                    <a:srcRect/>
                    <a:stretch>
                      <a:fillRect/>
                    </a:stretch>
                  </pic:blipFill>
                  <pic:spPr>
                    <a:xfrm>
                      <a:off x="0" y="0"/>
                      <a:ext cx="7771765" cy="1078865"/>
                    </a:xfrm>
                    <a:prstGeom prst="rect">
                      <a:avLst/>
                    </a:prstGeom>
                    <a:noFill/>
                    <a:ln w="9525">
                      <a:noFill/>
                      <a:miter lim="800000"/>
                      <a:headEnd/>
                      <a:tailEnd/>
                    </a:ln>
                  </pic:spPr>
                </pic:pic>
              </a:graphicData>
            </a:graphic>
          </wp:anchor>
        </w:drawing>
      </w:r>
      <w:r>
        <w:rPr>
          <w:rFonts w:hint="eastAsia" w:ascii="微软雅黑" w:hAnsi="微软雅黑" w:eastAsia="微软雅黑"/>
          <w:sz w:val="44"/>
          <w:szCs w:val="44"/>
          <w:lang w:eastAsia="zh-CN"/>
        </w:rPr>
        <w:t>建材监管平台</w:t>
      </w:r>
      <w:r>
        <w:rPr>
          <w:rFonts w:hint="eastAsia" w:ascii="微软雅黑" w:hAnsi="微软雅黑" w:eastAsia="微软雅黑"/>
          <w:sz w:val="44"/>
          <w:szCs w:val="44"/>
        </w:rPr>
        <w:t xml:space="preserve"> </w:t>
      </w:r>
      <w:r>
        <w:rPr>
          <w:rFonts w:ascii="微软雅黑" w:hAnsi="微软雅黑" w:eastAsia="微软雅黑"/>
          <w:sz w:val="44"/>
          <w:szCs w:val="44"/>
        </w:rPr>
        <w:t>–</w:t>
      </w:r>
      <w:r>
        <w:rPr>
          <w:rFonts w:hint="eastAsia" w:ascii="微软雅黑" w:hAnsi="微软雅黑" w:eastAsia="微软雅黑"/>
          <w:sz w:val="44"/>
          <w:szCs w:val="44"/>
        </w:rPr>
        <w:t xml:space="preserve"> </w:t>
      </w:r>
      <w:bookmarkEnd w:id="0"/>
      <w:bookmarkEnd w:id="1"/>
      <w:bookmarkEnd w:id="2"/>
      <w:bookmarkEnd w:id="3"/>
      <w:bookmarkEnd w:id="4"/>
      <w:r>
        <w:rPr>
          <w:rFonts w:hint="eastAsia" w:ascii="微软雅黑" w:hAnsi="微软雅黑" w:eastAsia="微软雅黑"/>
          <w:sz w:val="44"/>
          <w:szCs w:val="44"/>
          <w:lang w:eastAsia="zh-CN"/>
        </w:rPr>
        <w:t>使用手册</w:t>
      </w:r>
    </w:p>
    <w:p>
      <w:pPr>
        <w:outlineLvl w:val="9"/>
      </w:pPr>
    </w:p>
    <w:p>
      <w:pPr>
        <w:outlineLvl w:val="9"/>
        <w:rPr>
          <w:rFonts w:hint="eastAsia"/>
        </w:rPr>
      </w:pPr>
      <w:bookmarkStart w:id="5" w:name="_Toc396080909"/>
      <w:bookmarkStart w:id="6" w:name="_Toc390257105"/>
      <w:bookmarkStart w:id="7" w:name="_Toc396980080"/>
      <w:bookmarkStart w:id="8" w:name="_Toc390895344"/>
      <w:bookmarkStart w:id="9" w:name="_Toc390257447"/>
    </w:p>
    <w:p>
      <w:pPr>
        <w:outlineLvl w:val="9"/>
        <w:rPr>
          <w:rFonts w:hint="eastAsia"/>
        </w:rPr>
      </w:pPr>
    </w:p>
    <w:p>
      <w:pPr>
        <w:spacing w:after="120"/>
        <w:ind w:left="-562" w:right="-562"/>
        <w:jc w:val="right"/>
        <w:outlineLvl w:val="9"/>
        <w:rPr>
          <w:rFonts w:ascii="微软雅黑" w:hAnsi="微软雅黑" w:eastAsia="微软雅黑"/>
          <w:b/>
          <w:bCs/>
          <w:szCs w:val="28"/>
        </w:rPr>
      </w:pPr>
      <w:r>
        <w:rPr>
          <w:rFonts w:hint="eastAsia" w:ascii="微软雅黑" w:hAnsi="微软雅黑" w:eastAsia="微软雅黑"/>
          <w:szCs w:val="28"/>
        </w:rPr>
        <w:t>项目小组</w:t>
      </w:r>
      <w:bookmarkEnd w:id="5"/>
      <w:bookmarkEnd w:id="6"/>
      <w:bookmarkEnd w:id="7"/>
      <w:bookmarkEnd w:id="8"/>
      <w:bookmarkEnd w:id="9"/>
    </w:p>
    <w:p>
      <w:pPr>
        <w:spacing w:after="120"/>
        <w:ind w:left="-562" w:right="-562"/>
        <w:jc w:val="right"/>
        <w:outlineLvl w:val="9"/>
        <w:rPr>
          <w:rFonts w:ascii="微软雅黑" w:hAnsi="微软雅黑" w:eastAsia="微软雅黑"/>
          <w:b/>
          <w:bCs/>
          <w:sz w:val="18"/>
          <w:szCs w:val="18"/>
        </w:rPr>
      </w:pPr>
      <w:r>
        <w:rPr>
          <w:rFonts w:hint="eastAsia" w:ascii="微软雅黑" w:hAnsi="微软雅黑" w:eastAsia="微软雅黑"/>
          <w:b/>
          <w:bCs/>
          <w:sz w:val="18"/>
          <w:szCs w:val="18"/>
        </w:rPr>
        <w:t>日期：201</w:t>
      </w:r>
      <w:r>
        <w:rPr>
          <w:rFonts w:hint="eastAsia" w:ascii="微软雅黑" w:hAnsi="微软雅黑" w:eastAsia="微软雅黑"/>
          <w:b/>
          <w:bCs/>
          <w:sz w:val="18"/>
          <w:szCs w:val="18"/>
          <w:lang w:val="en-US" w:eastAsia="zh-CN"/>
        </w:rPr>
        <w:t>6</w:t>
      </w:r>
      <w:r>
        <w:rPr>
          <w:rFonts w:hint="eastAsia" w:ascii="微软雅黑" w:hAnsi="微软雅黑" w:eastAsia="微软雅黑"/>
          <w:b/>
          <w:bCs/>
          <w:sz w:val="18"/>
          <w:szCs w:val="18"/>
        </w:rPr>
        <w:t>-0</w:t>
      </w:r>
      <w:r>
        <w:rPr>
          <w:rFonts w:hint="eastAsia" w:ascii="微软雅黑" w:hAnsi="微软雅黑" w:eastAsia="微软雅黑"/>
          <w:b/>
          <w:bCs/>
          <w:sz w:val="18"/>
          <w:szCs w:val="18"/>
          <w:lang w:val="en-US" w:eastAsia="zh-CN"/>
        </w:rPr>
        <w:t>4</w:t>
      </w:r>
      <w:r>
        <w:rPr>
          <w:rFonts w:hint="eastAsia" w:ascii="微软雅黑" w:hAnsi="微软雅黑" w:eastAsia="微软雅黑"/>
          <w:b/>
          <w:bCs/>
          <w:sz w:val="18"/>
          <w:szCs w:val="18"/>
        </w:rPr>
        <w:t>-2</w:t>
      </w:r>
      <w:r>
        <w:rPr>
          <w:rFonts w:hint="eastAsia" w:ascii="微软雅黑" w:hAnsi="微软雅黑" w:eastAsia="微软雅黑"/>
          <w:b/>
          <w:bCs/>
          <w:sz w:val="18"/>
          <w:szCs w:val="18"/>
          <w:lang w:val="en-US" w:eastAsia="zh-CN"/>
        </w:rPr>
        <w:t>5</w:t>
      </w:r>
    </w:p>
    <w:p>
      <w:pPr>
        <w:spacing w:after="120"/>
        <w:ind w:left="-562" w:right="-562"/>
        <w:jc w:val="right"/>
        <w:outlineLvl w:val="9"/>
        <w:rPr>
          <w:rFonts w:ascii="微软雅黑" w:hAnsi="微软雅黑" w:eastAsia="微软雅黑"/>
          <w:b/>
          <w:bCs/>
          <w:sz w:val="18"/>
          <w:szCs w:val="18"/>
        </w:rPr>
      </w:pPr>
      <w:bookmarkStart w:id="10" w:name="_Toc396980081"/>
      <w:bookmarkStart w:id="11" w:name="_Toc390257448"/>
      <w:bookmarkStart w:id="12" w:name="_Toc396080910"/>
      <w:bookmarkStart w:id="13" w:name="_Toc390257106"/>
      <w:bookmarkStart w:id="14" w:name="_Toc390895345"/>
      <w:r>
        <w:rPr>
          <w:rFonts w:ascii="微软雅黑" w:hAnsi="微软雅黑" w:eastAsia="微软雅黑"/>
          <w:b/>
          <w:bCs/>
          <w:sz w:val="18"/>
          <w:szCs w:val="18"/>
        </w:rPr>
        <w:t xml:space="preserve">Version </w:t>
      </w:r>
      <w:r>
        <w:rPr>
          <w:rFonts w:hint="eastAsia" w:ascii="微软雅黑" w:hAnsi="微软雅黑" w:eastAsia="微软雅黑"/>
          <w:b/>
          <w:bCs/>
          <w:sz w:val="18"/>
          <w:szCs w:val="18"/>
        </w:rPr>
        <w:t>1.0</w:t>
      </w:r>
      <w:bookmarkEnd w:id="10"/>
      <w:bookmarkEnd w:id="11"/>
      <w:bookmarkEnd w:id="12"/>
      <w:bookmarkEnd w:id="13"/>
      <w:bookmarkEnd w:id="14"/>
    </w:p>
    <w:p>
      <w:pPr>
        <w:spacing w:before="360" w:after="120"/>
        <w:ind w:left="-562" w:right="-562"/>
        <w:jc w:val="right"/>
        <w:outlineLvl w:val="9"/>
        <w:rPr>
          <w:rFonts w:ascii="微软雅黑" w:hAnsi="微软雅黑" w:eastAsia="微软雅黑"/>
          <w:i/>
          <w:iCs/>
          <w:sz w:val="18"/>
          <w:szCs w:val="18"/>
        </w:rPr>
      </w:pPr>
      <w:r>
        <w:rPr>
          <w:rFonts w:ascii="微软雅黑" w:hAnsi="微软雅黑" w:eastAsia="微软雅黑"/>
          <w:i/>
          <w:iCs/>
          <w:sz w:val="18"/>
          <w:szCs w:val="18"/>
        </w:rPr>
        <w:t>Prepared by</w:t>
      </w:r>
    </w:p>
    <w:p>
      <w:pPr>
        <w:spacing w:after="120"/>
        <w:ind w:left="-562" w:right="-562"/>
        <w:jc w:val="right"/>
        <w:outlineLvl w:val="9"/>
        <w:rPr>
          <w:rFonts w:ascii="微软雅黑" w:hAnsi="微软雅黑" w:eastAsia="微软雅黑"/>
          <w:b/>
          <w:bCs/>
          <w:sz w:val="18"/>
          <w:szCs w:val="18"/>
        </w:rPr>
      </w:pPr>
      <w:bookmarkStart w:id="15" w:name="_Toc396080911"/>
      <w:bookmarkStart w:id="16" w:name="_Toc390257107"/>
      <w:bookmarkStart w:id="17" w:name="_Toc390257449"/>
      <w:bookmarkStart w:id="18" w:name="_Toc390895346"/>
      <w:bookmarkStart w:id="19" w:name="_Toc396980082"/>
      <w:r>
        <w:rPr>
          <w:rFonts w:hint="eastAsia" w:ascii="微软雅黑" w:hAnsi="微软雅黑" w:eastAsia="微软雅黑"/>
        </w:rPr>
        <w:t>作者：</w:t>
      </w:r>
      <w:bookmarkEnd w:id="15"/>
      <w:bookmarkEnd w:id="16"/>
      <w:bookmarkEnd w:id="17"/>
      <w:bookmarkEnd w:id="18"/>
      <w:bookmarkEnd w:id="19"/>
      <w:r>
        <w:rPr>
          <w:rFonts w:hint="eastAsia" w:ascii="微软雅黑" w:hAnsi="微软雅黑" w:eastAsia="微软雅黑"/>
          <w:lang w:val="en-US" w:eastAsia="zh-CN"/>
        </w:rPr>
        <w:t>鲍文俊</w:t>
      </w:r>
    </w:p>
    <w:p>
      <w:pPr>
        <w:outlineLvl w:val="9"/>
      </w:pPr>
    </w:p>
    <w:p>
      <w:pPr>
        <w:ind w:right="560"/>
        <w:outlineLvl w:val="9"/>
        <w:rPr>
          <w:rFonts w:hint="eastAsia" w:ascii="微软雅黑" w:hAnsi="微软雅黑" w:eastAsia="微软雅黑"/>
          <w:lang w:eastAsia="zh-CN"/>
        </w:rPr>
      </w:pPr>
    </w:p>
    <w:p>
      <w:pPr>
        <w:outlineLvl w:val="9"/>
        <w:rPr>
          <w:rFonts w:ascii="微软雅黑" w:hAnsi="微软雅黑" w:eastAsia="微软雅黑"/>
        </w:rPr>
      </w:pPr>
    </w:p>
    <w:p>
      <w:pPr>
        <w:outlineLvl w:val="9"/>
        <w:rPr>
          <w:rFonts w:ascii="微软雅黑" w:hAnsi="微软雅黑" w:eastAsia="微软雅黑"/>
        </w:rPr>
      </w:pPr>
    </w:p>
    <w:p>
      <w:pPr>
        <w:outlineLvl w:val="9"/>
        <w:rPr>
          <w:rFonts w:ascii="微软雅黑" w:hAnsi="微软雅黑" w:eastAsia="微软雅黑"/>
        </w:rPr>
      </w:pPr>
    </w:p>
    <w:p>
      <w:pPr>
        <w:outlineLvl w:val="9"/>
        <w:rPr>
          <w:rFonts w:ascii="微软雅黑" w:hAnsi="微软雅黑" w:eastAsia="微软雅黑"/>
        </w:rPr>
      </w:pPr>
    </w:p>
    <w:p>
      <w:pPr>
        <w:outlineLvl w:val="9"/>
        <w:rPr>
          <w:rFonts w:ascii="微软雅黑" w:hAnsi="微软雅黑" w:eastAsia="微软雅黑"/>
          <w:b/>
          <w:bCs/>
          <w:color w:val="333333"/>
          <w:szCs w:val="28"/>
        </w:rPr>
      </w:pPr>
      <w:r>
        <w:rPr>
          <w:rFonts w:hint="eastAsia" w:ascii="微软雅黑" w:hAnsi="微软雅黑" w:eastAsia="微软雅黑"/>
          <w:b/>
          <w:bCs/>
          <w:color w:val="333333"/>
          <w:szCs w:val="28"/>
        </w:rPr>
        <w:t>修订审核记录</w:t>
      </w:r>
    </w:p>
    <w:p>
      <w:pPr>
        <w:spacing w:before="360" w:after="120"/>
        <w:outlineLvl w:val="9"/>
        <w:rPr>
          <w:rFonts w:ascii="微软雅黑" w:hAnsi="微软雅黑" w:eastAsia="微软雅黑"/>
          <w:b/>
          <w:color w:val="333333"/>
          <w:sz w:val="26"/>
          <w:szCs w:val="26"/>
        </w:rPr>
      </w:pPr>
      <w:bookmarkStart w:id="20" w:name="_Toc390257452"/>
      <w:bookmarkStart w:id="21" w:name="_Toc390257109"/>
      <w:bookmarkStart w:id="22" w:name="_Toc396080913"/>
      <w:bookmarkStart w:id="23" w:name="_Toc396980084"/>
      <w:bookmarkStart w:id="24" w:name="_Toc390895348"/>
      <w:r>
        <w:rPr>
          <w:rFonts w:hint="eastAsia" w:ascii="微软雅黑" w:hAnsi="微软雅黑" w:eastAsia="微软雅黑"/>
          <w:b/>
          <w:color w:val="333333"/>
          <w:sz w:val="26"/>
          <w:szCs w:val="26"/>
        </w:rPr>
        <w:t>变更记录</w:t>
      </w:r>
      <w:bookmarkEnd w:id="20"/>
      <w:bookmarkEnd w:id="21"/>
      <w:bookmarkEnd w:id="22"/>
      <w:bookmarkEnd w:id="23"/>
      <w:bookmarkEnd w:id="24"/>
    </w:p>
    <w:tbl>
      <w:tblPr>
        <w:tblStyle w:val="18"/>
        <w:tblW w:w="8193" w:type="dxa"/>
        <w:tblInd w:w="227" w:type="dxa"/>
        <w:tblBorders>
          <w:top w:val="single" w:color="999999" w:sz="8" w:space="0"/>
          <w:left w:val="none" w:color="auto" w:sz="0" w:space="0"/>
          <w:bottom w:val="single" w:color="999999"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
      <w:tblGrid>
        <w:gridCol w:w="1052"/>
        <w:gridCol w:w="1320"/>
        <w:gridCol w:w="1159"/>
        <w:gridCol w:w="4662"/>
      </w:tblGrid>
      <w:tr>
        <w:tblPrEx>
          <w:tblBorders>
            <w:top w:val="single" w:color="999999" w:sz="8" w:space="0"/>
            <w:left w:val="none" w:color="auto" w:sz="0" w:space="0"/>
            <w:bottom w:val="single" w:color="999999"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Ex>
        <w:tc>
          <w:tcPr>
            <w:tcW w:w="1052" w:type="dxa"/>
            <w:tcBorders>
              <w:top w:val="single" w:color="999999" w:sz="12" w:space="0"/>
              <w:bottom w:val="single" w:color="999999" w:sz="12" w:space="0"/>
            </w:tcBorders>
            <w:shd w:val="clear" w:color="auto" w:fill="E6E6E6"/>
          </w:tcPr>
          <w:p>
            <w:pPr>
              <w:pStyle w:val="33"/>
              <w:outlineLvl w:val="9"/>
              <w:rPr>
                <w:rFonts w:ascii="微软雅黑" w:hAnsi="微软雅黑" w:eastAsia="微软雅黑"/>
                <w:b/>
                <w:bCs/>
              </w:rPr>
            </w:pPr>
            <w:r>
              <w:rPr>
                <w:rFonts w:hint="eastAsia" w:ascii="微软雅黑" w:hAnsi="微软雅黑" w:eastAsia="微软雅黑"/>
                <w:b/>
                <w:bCs/>
              </w:rPr>
              <w:t>日期</w:t>
            </w:r>
          </w:p>
        </w:tc>
        <w:tc>
          <w:tcPr>
            <w:tcW w:w="1320" w:type="dxa"/>
            <w:tcBorders>
              <w:top w:val="single" w:color="999999" w:sz="12" w:space="0"/>
              <w:bottom w:val="single" w:color="999999" w:sz="12" w:space="0"/>
            </w:tcBorders>
            <w:shd w:val="clear" w:color="auto" w:fill="E6E6E6"/>
          </w:tcPr>
          <w:p>
            <w:pPr>
              <w:pStyle w:val="33"/>
              <w:outlineLvl w:val="9"/>
              <w:rPr>
                <w:rFonts w:ascii="微软雅黑" w:hAnsi="微软雅黑" w:eastAsia="微软雅黑"/>
                <w:b/>
                <w:bCs/>
              </w:rPr>
            </w:pPr>
            <w:r>
              <w:rPr>
                <w:rFonts w:hint="eastAsia" w:ascii="微软雅黑" w:hAnsi="微软雅黑" w:eastAsia="微软雅黑"/>
                <w:b/>
                <w:bCs/>
              </w:rPr>
              <w:t>作者</w:t>
            </w:r>
          </w:p>
        </w:tc>
        <w:tc>
          <w:tcPr>
            <w:tcW w:w="1159" w:type="dxa"/>
            <w:tcBorders>
              <w:top w:val="single" w:color="999999" w:sz="12" w:space="0"/>
              <w:bottom w:val="single" w:color="999999" w:sz="12" w:space="0"/>
            </w:tcBorders>
            <w:shd w:val="clear" w:color="auto" w:fill="E6E6E6"/>
          </w:tcPr>
          <w:p>
            <w:pPr>
              <w:pStyle w:val="33"/>
              <w:outlineLvl w:val="9"/>
              <w:rPr>
                <w:rFonts w:ascii="微软雅黑" w:hAnsi="微软雅黑" w:eastAsia="微软雅黑"/>
                <w:b/>
                <w:bCs/>
              </w:rPr>
            </w:pPr>
            <w:r>
              <w:rPr>
                <w:rFonts w:hint="eastAsia" w:ascii="微软雅黑" w:hAnsi="微软雅黑" w:eastAsia="微软雅黑"/>
                <w:b/>
                <w:bCs/>
              </w:rPr>
              <w:t>版本</w:t>
            </w:r>
          </w:p>
        </w:tc>
        <w:tc>
          <w:tcPr>
            <w:tcW w:w="4662" w:type="dxa"/>
            <w:tcBorders>
              <w:top w:val="single" w:color="999999" w:sz="12" w:space="0"/>
              <w:bottom w:val="single" w:color="999999" w:sz="12" w:space="0"/>
            </w:tcBorders>
            <w:shd w:val="clear" w:color="auto" w:fill="E6E6E6"/>
          </w:tcPr>
          <w:p>
            <w:pPr>
              <w:pStyle w:val="33"/>
              <w:outlineLvl w:val="9"/>
              <w:rPr>
                <w:rFonts w:ascii="微软雅黑" w:hAnsi="微软雅黑" w:eastAsia="微软雅黑"/>
                <w:b/>
                <w:bCs/>
              </w:rPr>
            </w:pPr>
            <w:r>
              <w:rPr>
                <w:rFonts w:hint="eastAsia" w:ascii="微软雅黑" w:hAnsi="微软雅黑" w:eastAsia="微软雅黑"/>
                <w:b/>
                <w:bCs/>
              </w:rPr>
              <w:t>说明</w:t>
            </w:r>
          </w:p>
        </w:tc>
      </w:tr>
      <w:tr>
        <w:tblPrEx>
          <w:tblBorders>
            <w:top w:val="single" w:color="999999" w:sz="8" w:space="0"/>
            <w:left w:val="none" w:color="auto" w:sz="0" w:space="0"/>
            <w:bottom w:val="single" w:color="999999"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Ex>
        <w:tc>
          <w:tcPr>
            <w:tcW w:w="1052" w:type="dxa"/>
            <w:tcBorders>
              <w:top w:val="single" w:color="999999" w:sz="8" w:space="0"/>
              <w:bottom w:val="single" w:color="999999" w:sz="8" w:space="0"/>
            </w:tcBorders>
          </w:tcPr>
          <w:p>
            <w:pPr>
              <w:pStyle w:val="33"/>
              <w:outlineLvl w:val="9"/>
              <w:rPr>
                <w:rFonts w:ascii="微软雅黑" w:hAnsi="微软雅黑" w:eastAsia="微软雅黑"/>
              </w:rPr>
            </w:pPr>
          </w:p>
        </w:tc>
        <w:tc>
          <w:tcPr>
            <w:tcW w:w="1320" w:type="dxa"/>
            <w:tcBorders>
              <w:top w:val="single" w:color="999999" w:sz="8" w:space="0"/>
              <w:bottom w:val="single" w:color="999999" w:sz="8" w:space="0"/>
            </w:tcBorders>
          </w:tcPr>
          <w:p>
            <w:pPr>
              <w:pStyle w:val="33"/>
              <w:outlineLvl w:val="9"/>
              <w:rPr>
                <w:rFonts w:ascii="微软雅黑" w:hAnsi="微软雅黑" w:eastAsia="微软雅黑"/>
              </w:rPr>
            </w:pPr>
          </w:p>
        </w:tc>
        <w:tc>
          <w:tcPr>
            <w:tcW w:w="1159" w:type="dxa"/>
            <w:tcBorders>
              <w:top w:val="single" w:color="999999" w:sz="8" w:space="0"/>
              <w:bottom w:val="single" w:color="999999" w:sz="8" w:space="0"/>
            </w:tcBorders>
          </w:tcPr>
          <w:p>
            <w:pPr>
              <w:pStyle w:val="33"/>
              <w:outlineLvl w:val="9"/>
              <w:rPr>
                <w:rFonts w:ascii="微软雅黑" w:hAnsi="微软雅黑" w:eastAsia="微软雅黑"/>
              </w:rPr>
            </w:pPr>
          </w:p>
        </w:tc>
        <w:tc>
          <w:tcPr>
            <w:tcW w:w="4662" w:type="dxa"/>
            <w:tcBorders>
              <w:top w:val="single" w:color="999999" w:sz="8" w:space="0"/>
              <w:bottom w:val="single" w:color="999999" w:sz="8" w:space="0"/>
            </w:tcBorders>
          </w:tcPr>
          <w:p>
            <w:pPr>
              <w:pStyle w:val="33"/>
              <w:outlineLvl w:val="9"/>
              <w:rPr>
                <w:rFonts w:ascii="微软雅黑" w:hAnsi="微软雅黑" w:eastAsia="微软雅黑"/>
              </w:rPr>
            </w:pPr>
          </w:p>
        </w:tc>
      </w:tr>
      <w:tr>
        <w:tblPrEx>
          <w:tblBorders>
            <w:top w:val="single" w:color="999999" w:sz="8" w:space="0"/>
            <w:left w:val="none" w:color="auto" w:sz="0" w:space="0"/>
            <w:bottom w:val="single" w:color="999999"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Ex>
        <w:tc>
          <w:tcPr>
            <w:tcW w:w="1052" w:type="dxa"/>
          </w:tcPr>
          <w:p>
            <w:pPr>
              <w:pStyle w:val="33"/>
              <w:outlineLvl w:val="9"/>
              <w:rPr>
                <w:rFonts w:ascii="微软雅黑" w:hAnsi="微软雅黑" w:eastAsia="微软雅黑"/>
              </w:rPr>
            </w:pPr>
          </w:p>
        </w:tc>
        <w:tc>
          <w:tcPr>
            <w:tcW w:w="1320" w:type="dxa"/>
          </w:tcPr>
          <w:p>
            <w:pPr>
              <w:pStyle w:val="33"/>
              <w:outlineLvl w:val="9"/>
              <w:rPr>
                <w:rFonts w:ascii="微软雅黑" w:hAnsi="微软雅黑" w:eastAsia="微软雅黑"/>
              </w:rPr>
            </w:pPr>
          </w:p>
        </w:tc>
        <w:tc>
          <w:tcPr>
            <w:tcW w:w="1159" w:type="dxa"/>
          </w:tcPr>
          <w:p>
            <w:pPr>
              <w:pStyle w:val="33"/>
              <w:outlineLvl w:val="9"/>
              <w:rPr>
                <w:rFonts w:ascii="微软雅黑" w:hAnsi="微软雅黑" w:eastAsia="微软雅黑"/>
              </w:rPr>
            </w:pPr>
          </w:p>
        </w:tc>
        <w:tc>
          <w:tcPr>
            <w:tcW w:w="4662" w:type="dxa"/>
          </w:tcPr>
          <w:p>
            <w:pPr>
              <w:pStyle w:val="33"/>
              <w:outlineLvl w:val="9"/>
              <w:rPr>
                <w:rFonts w:ascii="微软雅黑" w:hAnsi="微软雅黑" w:eastAsia="微软雅黑"/>
              </w:rPr>
            </w:pPr>
          </w:p>
        </w:tc>
      </w:tr>
      <w:tr>
        <w:tblPrEx>
          <w:tblBorders>
            <w:top w:val="single" w:color="999999" w:sz="8" w:space="0"/>
            <w:left w:val="none" w:color="auto" w:sz="0" w:space="0"/>
            <w:bottom w:val="single" w:color="999999"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Ex>
        <w:tc>
          <w:tcPr>
            <w:tcW w:w="1052" w:type="dxa"/>
            <w:tcBorders>
              <w:top w:val="single" w:color="999999" w:sz="8" w:space="0"/>
              <w:bottom w:val="single" w:color="999999" w:sz="8" w:space="0"/>
            </w:tcBorders>
          </w:tcPr>
          <w:p>
            <w:pPr>
              <w:pStyle w:val="33"/>
              <w:outlineLvl w:val="9"/>
              <w:rPr>
                <w:rFonts w:ascii="微软雅黑" w:hAnsi="微软雅黑" w:eastAsia="微软雅黑"/>
              </w:rPr>
            </w:pPr>
          </w:p>
        </w:tc>
        <w:tc>
          <w:tcPr>
            <w:tcW w:w="1320" w:type="dxa"/>
            <w:tcBorders>
              <w:top w:val="single" w:color="999999" w:sz="8" w:space="0"/>
              <w:bottom w:val="single" w:color="999999" w:sz="8" w:space="0"/>
            </w:tcBorders>
          </w:tcPr>
          <w:p>
            <w:pPr>
              <w:pStyle w:val="33"/>
              <w:outlineLvl w:val="9"/>
              <w:rPr>
                <w:rFonts w:ascii="微软雅黑" w:hAnsi="微软雅黑" w:eastAsia="微软雅黑"/>
              </w:rPr>
            </w:pPr>
          </w:p>
        </w:tc>
        <w:tc>
          <w:tcPr>
            <w:tcW w:w="1159" w:type="dxa"/>
            <w:tcBorders>
              <w:top w:val="single" w:color="999999" w:sz="8" w:space="0"/>
              <w:bottom w:val="single" w:color="999999" w:sz="8" w:space="0"/>
            </w:tcBorders>
          </w:tcPr>
          <w:p>
            <w:pPr>
              <w:pStyle w:val="33"/>
              <w:outlineLvl w:val="9"/>
              <w:rPr>
                <w:rFonts w:ascii="微软雅黑" w:hAnsi="微软雅黑" w:eastAsia="微软雅黑"/>
              </w:rPr>
            </w:pPr>
          </w:p>
        </w:tc>
        <w:tc>
          <w:tcPr>
            <w:tcW w:w="4662" w:type="dxa"/>
            <w:tcBorders>
              <w:top w:val="single" w:color="999999" w:sz="8" w:space="0"/>
              <w:bottom w:val="single" w:color="999999" w:sz="8" w:space="0"/>
            </w:tcBorders>
          </w:tcPr>
          <w:p>
            <w:pPr>
              <w:pStyle w:val="33"/>
              <w:outlineLvl w:val="9"/>
              <w:rPr>
                <w:rFonts w:ascii="微软雅黑" w:hAnsi="微软雅黑" w:eastAsia="微软雅黑"/>
              </w:rPr>
            </w:pPr>
          </w:p>
        </w:tc>
      </w:tr>
    </w:tbl>
    <w:p>
      <w:pPr>
        <w:spacing w:before="360" w:after="120"/>
        <w:outlineLvl w:val="9"/>
        <w:rPr>
          <w:rFonts w:ascii="微软雅黑" w:hAnsi="微软雅黑" w:eastAsia="微软雅黑"/>
          <w:b/>
          <w:color w:val="333333"/>
          <w:sz w:val="26"/>
          <w:szCs w:val="26"/>
        </w:rPr>
      </w:pPr>
      <w:r>
        <w:rPr>
          <w:rFonts w:hint="eastAsia" w:ascii="微软雅黑" w:hAnsi="微软雅黑" w:eastAsia="微软雅黑"/>
          <w:b/>
          <w:color w:val="333333"/>
          <w:sz w:val="26"/>
          <w:szCs w:val="26"/>
        </w:rPr>
        <w:t>审核人</w:t>
      </w:r>
    </w:p>
    <w:tbl>
      <w:tblPr>
        <w:tblStyle w:val="18"/>
        <w:tblW w:w="8193" w:type="dxa"/>
        <w:tblInd w:w="227" w:type="dxa"/>
        <w:tblBorders>
          <w:top w:val="single" w:color="999999" w:sz="8" w:space="0"/>
          <w:left w:val="none" w:color="auto" w:sz="0" w:space="0"/>
          <w:bottom w:val="single" w:color="999999"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
      <w:tblGrid>
        <w:gridCol w:w="1374"/>
        <w:gridCol w:w="1642"/>
        <w:gridCol w:w="3737"/>
        <w:gridCol w:w="1440"/>
      </w:tblGrid>
      <w:tr>
        <w:tblPrEx>
          <w:tblBorders>
            <w:top w:val="single" w:color="999999" w:sz="8" w:space="0"/>
            <w:left w:val="none" w:color="auto" w:sz="0" w:space="0"/>
            <w:bottom w:val="single" w:color="999999"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Ex>
        <w:tc>
          <w:tcPr>
            <w:tcW w:w="1374" w:type="dxa"/>
            <w:tcBorders>
              <w:top w:val="single" w:color="999999" w:sz="12" w:space="0"/>
              <w:bottom w:val="single" w:color="999999" w:sz="12" w:space="0"/>
            </w:tcBorders>
            <w:shd w:val="clear" w:color="auto" w:fill="E6E6E6"/>
          </w:tcPr>
          <w:p>
            <w:pPr>
              <w:pStyle w:val="33"/>
              <w:outlineLvl w:val="9"/>
              <w:rPr>
                <w:rFonts w:ascii="微软雅黑" w:hAnsi="微软雅黑" w:eastAsia="微软雅黑"/>
                <w:b/>
                <w:bCs/>
              </w:rPr>
            </w:pPr>
            <w:r>
              <w:rPr>
                <w:rFonts w:hint="eastAsia" w:ascii="微软雅黑" w:hAnsi="微软雅黑" w:eastAsia="微软雅黑"/>
                <w:b/>
                <w:bCs/>
              </w:rPr>
              <w:t>姓名</w:t>
            </w:r>
          </w:p>
        </w:tc>
        <w:tc>
          <w:tcPr>
            <w:tcW w:w="1642" w:type="dxa"/>
            <w:tcBorders>
              <w:top w:val="single" w:color="999999" w:sz="12" w:space="0"/>
              <w:bottom w:val="single" w:color="999999" w:sz="12" w:space="0"/>
            </w:tcBorders>
            <w:shd w:val="clear" w:color="auto" w:fill="E6E6E6"/>
          </w:tcPr>
          <w:p>
            <w:pPr>
              <w:pStyle w:val="33"/>
              <w:outlineLvl w:val="9"/>
              <w:rPr>
                <w:rFonts w:ascii="微软雅黑" w:hAnsi="微软雅黑" w:eastAsia="微软雅黑"/>
                <w:b/>
                <w:bCs/>
              </w:rPr>
            </w:pPr>
            <w:r>
              <w:rPr>
                <w:rFonts w:hint="eastAsia" w:ascii="微软雅黑" w:hAnsi="微软雅黑" w:eastAsia="微软雅黑"/>
                <w:b/>
                <w:bCs/>
              </w:rPr>
              <w:t>批准版本</w:t>
            </w:r>
          </w:p>
        </w:tc>
        <w:tc>
          <w:tcPr>
            <w:tcW w:w="3737" w:type="dxa"/>
            <w:tcBorders>
              <w:top w:val="single" w:color="999999" w:sz="12" w:space="0"/>
              <w:bottom w:val="single" w:color="999999" w:sz="12" w:space="0"/>
            </w:tcBorders>
            <w:shd w:val="clear" w:color="auto" w:fill="E6E6E6"/>
          </w:tcPr>
          <w:p>
            <w:pPr>
              <w:pStyle w:val="33"/>
              <w:outlineLvl w:val="9"/>
              <w:rPr>
                <w:rFonts w:ascii="微软雅黑" w:hAnsi="微软雅黑" w:eastAsia="微软雅黑"/>
                <w:b/>
                <w:bCs/>
              </w:rPr>
            </w:pPr>
            <w:r>
              <w:rPr>
                <w:rFonts w:hint="eastAsia" w:ascii="微软雅黑" w:hAnsi="微软雅黑" w:eastAsia="微软雅黑"/>
                <w:b/>
                <w:bCs/>
              </w:rPr>
              <w:t>职务</w:t>
            </w:r>
          </w:p>
        </w:tc>
        <w:tc>
          <w:tcPr>
            <w:tcW w:w="1440" w:type="dxa"/>
            <w:tcBorders>
              <w:top w:val="single" w:color="999999" w:sz="12" w:space="0"/>
              <w:bottom w:val="single" w:color="999999" w:sz="12" w:space="0"/>
            </w:tcBorders>
            <w:shd w:val="clear" w:color="auto" w:fill="E6E6E6"/>
          </w:tcPr>
          <w:p>
            <w:pPr>
              <w:pStyle w:val="33"/>
              <w:outlineLvl w:val="9"/>
              <w:rPr>
                <w:rFonts w:ascii="微软雅黑" w:hAnsi="微软雅黑" w:eastAsia="微软雅黑"/>
                <w:b/>
                <w:bCs/>
              </w:rPr>
            </w:pPr>
            <w:r>
              <w:rPr>
                <w:rFonts w:hint="eastAsia" w:ascii="微软雅黑" w:hAnsi="微软雅黑" w:eastAsia="微软雅黑"/>
                <w:b/>
                <w:bCs/>
              </w:rPr>
              <w:t>日期</w:t>
            </w:r>
          </w:p>
        </w:tc>
      </w:tr>
      <w:tr>
        <w:tblPrEx>
          <w:tblBorders>
            <w:top w:val="single" w:color="999999" w:sz="8" w:space="0"/>
            <w:left w:val="none" w:color="auto" w:sz="0" w:space="0"/>
            <w:bottom w:val="single" w:color="999999"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Ex>
        <w:tc>
          <w:tcPr>
            <w:tcW w:w="1374" w:type="dxa"/>
            <w:tcBorders>
              <w:top w:val="single" w:color="999999" w:sz="8" w:space="0"/>
              <w:bottom w:val="single" w:color="999999" w:sz="8" w:space="0"/>
            </w:tcBorders>
          </w:tcPr>
          <w:p>
            <w:pPr>
              <w:pStyle w:val="33"/>
              <w:outlineLvl w:val="9"/>
              <w:rPr>
                <w:rFonts w:ascii="微软雅黑" w:hAnsi="微软雅黑" w:eastAsia="微软雅黑"/>
              </w:rPr>
            </w:pPr>
          </w:p>
        </w:tc>
        <w:tc>
          <w:tcPr>
            <w:tcW w:w="1642" w:type="dxa"/>
            <w:tcBorders>
              <w:top w:val="single" w:color="999999" w:sz="8" w:space="0"/>
              <w:bottom w:val="single" w:color="999999" w:sz="8" w:space="0"/>
            </w:tcBorders>
          </w:tcPr>
          <w:p>
            <w:pPr>
              <w:pStyle w:val="33"/>
              <w:outlineLvl w:val="9"/>
              <w:rPr>
                <w:rFonts w:ascii="微软雅黑" w:hAnsi="微软雅黑" w:eastAsia="微软雅黑"/>
              </w:rPr>
            </w:pPr>
          </w:p>
        </w:tc>
        <w:tc>
          <w:tcPr>
            <w:tcW w:w="3737" w:type="dxa"/>
            <w:tcBorders>
              <w:top w:val="single" w:color="999999" w:sz="8" w:space="0"/>
              <w:bottom w:val="single" w:color="999999" w:sz="8" w:space="0"/>
            </w:tcBorders>
          </w:tcPr>
          <w:p>
            <w:pPr>
              <w:pStyle w:val="33"/>
              <w:outlineLvl w:val="9"/>
              <w:rPr>
                <w:rFonts w:ascii="微软雅黑" w:hAnsi="微软雅黑" w:eastAsia="微软雅黑"/>
              </w:rPr>
            </w:pPr>
          </w:p>
        </w:tc>
        <w:tc>
          <w:tcPr>
            <w:tcW w:w="1440" w:type="dxa"/>
            <w:tcBorders>
              <w:top w:val="single" w:color="999999" w:sz="8" w:space="0"/>
              <w:bottom w:val="single" w:color="999999" w:sz="8" w:space="0"/>
            </w:tcBorders>
          </w:tcPr>
          <w:p>
            <w:pPr>
              <w:pStyle w:val="33"/>
              <w:outlineLvl w:val="9"/>
              <w:rPr>
                <w:rFonts w:ascii="微软雅黑" w:hAnsi="微软雅黑" w:eastAsia="微软雅黑"/>
              </w:rPr>
            </w:pPr>
          </w:p>
        </w:tc>
      </w:tr>
      <w:tr>
        <w:tblPrEx>
          <w:tblBorders>
            <w:top w:val="single" w:color="999999" w:sz="8" w:space="0"/>
            <w:left w:val="none" w:color="auto" w:sz="0" w:space="0"/>
            <w:bottom w:val="single" w:color="999999"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Ex>
        <w:tc>
          <w:tcPr>
            <w:tcW w:w="1374" w:type="dxa"/>
          </w:tcPr>
          <w:p>
            <w:pPr>
              <w:pStyle w:val="33"/>
              <w:outlineLvl w:val="9"/>
              <w:rPr>
                <w:rFonts w:ascii="微软雅黑" w:hAnsi="微软雅黑" w:eastAsia="微软雅黑"/>
              </w:rPr>
            </w:pPr>
          </w:p>
        </w:tc>
        <w:tc>
          <w:tcPr>
            <w:tcW w:w="1642" w:type="dxa"/>
          </w:tcPr>
          <w:p>
            <w:pPr>
              <w:pStyle w:val="33"/>
              <w:outlineLvl w:val="9"/>
              <w:rPr>
                <w:rFonts w:ascii="微软雅黑" w:hAnsi="微软雅黑" w:eastAsia="微软雅黑"/>
              </w:rPr>
            </w:pPr>
          </w:p>
        </w:tc>
        <w:tc>
          <w:tcPr>
            <w:tcW w:w="3737" w:type="dxa"/>
          </w:tcPr>
          <w:p>
            <w:pPr>
              <w:pStyle w:val="33"/>
              <w:outlineLvl w:val="9"/>
              <w:rPr>
                <w:rFonts w:ascii="微软雅黑" w:hAnsi="微软雅黑" w:eastAsia="微软雅黑"/>
              </w:rPr>
            </w:pPr>
          </w:p>
        </w:tc>
        <w:tc>
          <w:tcPr>
            <w:tcW w:w="1440" w:type="dxa"/>
          </w:tcPr>
          <w:p>
            <w:pPr>
              <w:pStyle w:val="33"/>
              <w:outlineLvl w:val="9"/>
              <w:rPr>
                <w:rFonts w:ascii="微软雅黑" w:hAnsi="微软雅黑" w:eastAsia="微软雅黑"/>
              </w:rPr>
            </w:pPr>
          </w:p>
        </w:tc>
      </w:tr>
      <w:tr>
        <w:tblPrEx>
          <w:tblBorders>
            <w:top w:val="single" w:color="999999" w:sz="8" w:space="0"/>
            <w:left w:val="none" w:color="auto" w:sz="0" w:space="0"/>
            <w:bottom w:val="single" w:color="999999" w:sz="8" w:space="0"/>
            <w:right w:val="none" w:color="auto" w:sz="0" w:space="0"/>
            <w:insideH w:val="none" w:color="auto" w:sz="0" w:space="0"/>
            <w:insideV w:val="none" w:color="auto" w:sz="0" w:space="0"/>
          </w:tblBorders>
          <w:tblLayout w:type="fixed"/>
          <w:tblCellMar>
            <w:top w:w="0" w:type="dxa"/>
            <w:left w:w="57" w:type="dxa"/>
            <w:bottom w:w="0" w:type="dxa"/>
            <w:right w:w="57" w:type="dxa"/>
          </w:tblCellMar>
        </w:tblPrEx>
        <w:tc>
          <w:tcPr>
            <w:tcW w:w="1374" w:type="dxa"/>
            <w:tcBorders>
              <w:top w:val="single" w:color="999999" w:sz="8" w:space="0"/>
              <w:bottom w:val="single" w:color="999999" w:sz="8" w:space="0"/>
            </w:tcBorders>
          </w:tcPr>
          <w:p>
            <w:pPr>
              <w:pStyle w:val="33"/>
              <w:outlineLvl w:val="9"/>
              <w:rPr>
                <w:rFonts w:ascii="微软雅黑" w:hAnsi="微软雅黑" w:eastAsia="微软雅黑"/>
              </w:rPr>
            </w:pPr>
          </w:p>
        </w:tc>
        <w:tc>
          <w:tcPr>
            <w:tcW w:w="1642" w:type="dxa"/>
            <w:tcBorders>
              <w:top w:val="single" w:color="999999" w:sz="8" w:space="0"/>
              <w:bottom w:val="single" w:color="999999" w:sz="8" w:space="0"/>
            </w:tcBorders>
          </w:tcPr>
          <w:p>
            <w:pPr>
              <w:pStyle w:val="33"/>
              <w:outlineLvl w:val="9"/>
              <w:rPr>
                <w:rFonts w:ascii="微软雅黑" w:hAnsi="微软雅黑" w:eastAsia="微软雅黑"/>
              </w:rPr>
            </w:pPr>
          </w:p>
        </w:tc>
        <w:tc>
          <w:tcPr>
            <w:tcW w:w="3737" w:type="dxa"/>
            <w:tcBorders>
              <w:top w:val="single" w:color="999999" w:sz="8" w:space="0"/>
              <w:bottom w:val="single" w:color="999999" w:sz="8" w:space="0"/>
            </w:tcBorders>
          </w:tcPr>
          <w:p>
            <w:pPr>
              <w:pStyle w:val="33"/>
              <w:outlineLvl w:val="9"/>
              <w:rPr>
                <w:rFonts w:ascii="微软雅黑" w:hAnsi="微软雅黑" w:eastAsia="微软雅黑"/>
              </w:rPr>
            </w:pPr>
          </w:p>
        </w:tc>
        <w:tc>
          <w:tcPr>
            <w:tcW w:w="1440" w:type="dxa"/>
            <w:tcBorders>
              <w:top w:val="single" w:color="999999" w:sz="8" w:space="0"/>
              <w:bottom w:val="single" w:color="999999" w:sz="8" w:space="0"/>
            </w:tcBorders>
          </w:tcPr>
          <w:p>
            <w:pPr>
              <w:pStyle w:val="33"/>
              <w:outlineLvl w:val="9"/>
              <w:rPr>
                <w:rFonts w:ascii="微软雅黑" w:hAnsi="微软雅黑" w:eastAsia="微软雅黑"/>
              </w:rPr>
            </w:pPr>
          </w:p>
        </w:tc>
      </w:tr>
    </w:tbl>
    <w:p>
      <w:pPr>
        <w:outlineLvl w:val="9"/>
        <w:rPr>
          <w:rFonts w:ascii="微软雅黑" w:hAnsi="微软雅黑" w:eastAsia="微软雅黑"/>
        </w:rPr>
      </w:pPr>
    </w:p>
    <w:p>
      <w:pPr>
        <w:rPr>
          <w:rFonts w:ascii="微软雅黑" w:hAnsi="微软雅黑" w:eastAsia="微软雅黑"/>
        </w:rPr>
      </w:pPr>
      <w:r>
        <w:rPr>
          <w:rFonts w:ascii="微软雅黑" w:hAnsi="微软雅黑" w:eastAsia="微软雅黑"/>
        </w:rPr>
        <w:br w:type="page"/>
      </w:r>
    </w:p>
    <w:p>
      <w:pPr>
        <w:rPr>
          <w:rFonts w:ascii="微软雅黑" w:hAnsi="微软雅黑" w:eastAsia="微软雅黑"/>
        </w:rPr>
      </w:pPr>
      <w:bookmarkStart w:id="87" w:name="_GoBack"/>
      <w:bookmarkEnd w:id="87"/>
    </w:p>
    <w:sdt>
      <w:sdtPr>
        <w:rPr>
          <w:rFonts w:ascii="微软雅黑" w:hAnsi="微软雅黑" w:eastAsia="微软雅黑" w:cs="Times New Roman"/>
          <w:b w:val="0"/>
          <w:bCs w:val="0"/>
          <w:color w:val="auto"/>
          <w:kern w:val="2"/>
          <w:sz w:val="21"/>
          <w:szCs w:val="24"/>
          <w:lang w:val="zh-CN"/>
        </w:rPr>
        <w:id w:val="-752346029"/>
      </w:sdtPr>
      <w:sdtEndPr>
        <w:rPr>
          <w:rFonts w:ascii="微软雅黑" w:hAnsi="微软雅黑" w:eastAsia="微软雅黑" w:cs="Times New Roman"/>
          <w:b w:val="0"/>
          <w:bCs w:val="0"/>
          <w:color w:val="auto"/>
          <w:kern w:val="2"/>
          <w:sz w:val="28"/>
          <w:szCs w:val="24"/>
          <w:lang w:val="zh-CN"/>
        </w:rPr>
      </w:sdtEndPr>
      <w:sdtContent>
        <w:p>
          <w:pPr>
            <w:pStyle w:val="23"/>
            <w:jc w:val="center"/>
            <w:rPr>
              <w:rFonts w:ascii="微软雅黑" w:hAnsi="微软雅黑" w:eastAsia="微软雅黑"/>
            </w:rPr>
          </w:pPr>
          <w:r>
            <w:rPr>
              <w:rFonts w:ascii="微软雅黑" w:hAnsi="微软雅黑" w:eastAsia="微软雅黑"/>
              <w:lang w:val="zh-CN"/>
            </w:rPr>
            <w:t>目录</w:t>
          </w:r>
        </w:p>
        <w:p>
          <w:pPr>
            <w:pStyle w:val="11"/>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rPr>
            <w:fldChar w:fldCharType="begin"/>
          </w:r>
          <w:r>
            <w:rPr>
              <w:rFonts w:ascii="微软雅黑" w:hAnsi="微软雅黑" w:eastAsia="微软雅黑"/>
            </w:rPr>
            <w:instrText xml:space="preserve"> TOC \o "1-3" \h \z \u </w:instrText>
          </w:r>
          <w:r>
            <w:rPr>
              <w:rFonts w:ascii="微软雅黑" w:hAnsi="微软雅黑" w:eastAsia="微软雅黑"/>
            </w:rPr>
            <w:fldChar w:fldCharType="separate"/>
          </w:r>
          <w:r>
            <w:rPr>
              <w:rFonts w:ascii="微软雅黑" w:hAnsi="微软雅黑" w:eastAsia="微软雅黑" w:cs="Times New Roman"/>
              <w:kern w:val="2"/>
              <w:szCs w:val="24"/>
              <w:lang w:val="en-US" w:eastAsia="zh-CN" w:bidi="ar-SA"/>
            </w:rPr>
            <w:fldChar w:fldCharType="begin"/>
          </w:r>
          <w:r>
            <w:rPr>
              <w:rFonts w:ascii="微软雅黑" w:hAnsi="微软雅黑" w:eastAsia="微软雅黑" w:cs="Times New Roman"/>
              <w:kern w:val="2"/>
              <w:szCs w:val="24"/>
              <w:lang w:val="en-US" w:eastAsia="zh-CN" w:bidi="ar-SA"/>
            </w:rPr>
            <w:instrText xml:space="preserve"> HYPERLINK \l _Toc30738 </w:instrText>
          </w:r>
          <w:r>
            <w:rPr>
              <w:rFonts w:ascii="微软雅黑" w:hAnsi="微软雅黑" w:eastAsia="微软雅黑" w:cs="Times New Roman"/>
              <w:kern w:val="2"/>
              <w:szCs w:val="24"/>
              <w:lang w:val="en-US" w:eastAsia="zh-CN" w:bidi="ar-SA"/>
            </w:rPr>
            <w:fldChar w:fldCharType="separate"/>
          </w:r>
          <w:r>
            <w:rPr>
              <w:rFonts w:hint="eastAsia" w:ascii="Times New Roman" w:hAnsi="Times New Roman" w:eastAsia="宋体" w:cs="Times New Roman"/>
              <w:kern w:val="2"/>
              <w:szCs w:val="24"/>
              <w:lang w:val="en-US" w:eastAsia="zh-CN" w:bidi="ar-SA"/>
            </w:rPr>
            <w:t>1.1建材备案</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_Toc30738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6</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kern w:val="2"/>
              <w:szCs w:val="24"/>
              <w:lang w:val="en-US"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_Toc27083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 备案产品申请</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_Toc27083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6</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_Toc13442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1.1.2 产品到期换证</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_Toc13442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13</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_Toc15206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1.1.3 备案产品变更</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_Toc15206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17</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_Toc23948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1.1.4 产品备案注销</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_Toc23948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20</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_Toc20184 </w:instrText>
          </w:r>
          <w:r>
            <w:rPr>
              <w:rFonts w:ascii="微软雅黑" w:hAnsi="微软雅黑" w:eastAsia="微软雅黑" w:cs="Times New Roman"/>
              <w:bCs/>
              <w:kern w:val="2"/>
              <w:szCs w:val="24"/>
              <w:lang w:val="zh-CN" w:eastAsia="zh-CN" w:bidi="ar-SA"/>
            </w:rPr>
            <w:fldChar w:fldCharType="separate"/>
          </w:r>
          <w:r>
            <w:rPr>
              <w:rFonts w:hint="eastAsia" w:ascii="微软雅黑" w:hAnsi="微软雅黑" w:eastAsia="微软雅黑" w:cs="Times New Roman"/>
              <w:kern w:val="2"/>
              <w:szCs w:val="24"/>
              <w:lang w:val="en-US" w:eastAsia="zh-CN" w:bidi="ar-SA"/>
            </w:rPr>
            <w:t xml:space="preserve">1.1.5 </w:t>
          </w:r>
          <w:r>
            <w:rPr>
              <w:rFonts w:hint="eastAsia" w:ascii="Times New Roman" w:hAnsi="Times New Roman" w:eastAsia="宋体" w:cs="Times New Roman"/>
              <w:kern w:val="2"/>
              <w:szCs w:val="24"/>
              <w:vertAlign w:val="baseline"/>
              <w:lang w:val="en-US" w:eastAsia="zh-CN" w:bidi="ar-SA"/>
            </w:rPr>
            <w:t>供应商信息维护</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_Toc20184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23</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_Toc16174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1.1.6 企业查询</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_Toc16174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24</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_Toc32554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1.1.7 产品查询</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_Toc32554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26</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_Toc13104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1.1.8 备案证查询</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_Toc13104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26</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_Toc1635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1.1.9 任务查询</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_Toc1635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27</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_Toc7531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1.1.10 企业信息汇总查询</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_Toc7531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31</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_Toc19230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1.1.11 协会信息汇总查询</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_Toc19230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31</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_Toc15251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1.1.12 备案预受理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_Toc15251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32</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_Toc18365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1.1.13 换证预受理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_Toc18365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35</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_Toc27666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1.1.14 变更预受理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_Toc27666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38</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_Toc16456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1.1.15 备案受理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_Toc16456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39</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_Toc27891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1.1.16 换证受理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_Toc27891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43</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_Toc25661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1.1.17 变更受理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_Toc25661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45</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_Toc23279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1.1.18 注销受理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_Toc23279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48</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_Toc9174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1.1.19 备案复核</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_Toc9174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49</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_Toc14875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1.1.20 换证复核</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_Toc14875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53</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_Toc31891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1.1.21 变更复核</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_Toc31891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55</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_Toc23750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1.1.22 注销复核</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_Toc23750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57</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_Toc24333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1.1.23 备案企业注销</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_Toc24333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59</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_Toc25223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1.1.24 备案产品信息维护</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_Toc25223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60</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_Toc8281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1.1.25 产品禁限信息维护</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_Toc8281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62</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1"/>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_Toc6291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1.2 使用登记</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_Toc6291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63</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_Toc15235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 xml:space="preserve">1.2.1 </w:t>
          </w:r>
          <w:r>
            <w:rPr>
              <w:rFonts w:hint="eastAsia" w:ascii="Times New Roman" w:hAnsi="Times New Roman" w:eastAsia="宋体" w:cs="Times New Roman"/>
              <w:kern w:val="2"/>
              <w:szCs w:val="24"/>
              <w:vertAlign w:val="baseline"/>
              <w:lang w:val="en-US" w:eastAsia="zh-CN" w:bidi="ar-SA"/>
            </w:rPr>
            <w:t>现场用户管理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_Toc15235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63</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_Toc3529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1.2.</w:t>
          </w:r>
          <w:r>
            <w:rPr>
              <w:rFonts w:hint="default" w:ascii="Times New Roman" w:hAnsi="Times New Roman" w:eastAsia="宋体" w:cs="Times New Roman"/>
              <w:kern w:val="2"/>
              <w:szCs w:val="24"/>
              <w:lang w:val="en-US" w:eastAsia="zh-CN" w:bidi="ar-SA"/>
            </w:rPr>
            <w:t xml:space="preserve">2 </w:t>
          </w:r>
          <w:r>
            <w:rPr>
              <w:rFonts w:hint="eastAsia" w:ascii="Times New Roman" w:hAnsi="Times New Roman" w:eastAsia="宋体" w:cs="Times New Roman"/>
              <w:kern w:val="2"/>
              <w:szCs w:val="24"/>
              <w:lang w:val="en-US" w:eastAsia="zh-CN" w:bidi="ar-SA"/>
            </w:rPr>
            <w:t>需求采购</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_Toc3529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66</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_Toc3051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1.2.3 供应商发货</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_Toc3051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68</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_Toc22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1.2.4 收货及监理确认</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_Toc22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71</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_Toc12174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1.2.5 登记及监理确认</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_Toc12174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75</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_Toc13867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1.2.6 退货及监理确认</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_Toc13867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77</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_Toc30841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1.2.7 工地汇总及验收</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_Toc30841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79</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_Toc12175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1.2.8 建材信息汇总</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_Toc12175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79</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_Toc20220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1.2.9 修改密码</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_Toc20220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80</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1"/>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_Toc9878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bCs/>
              <w:kern w:val="2"/>
              <w:szCs w:val="24"/>
              <w:vertAlign w:val="baseline"/>
              <w:lang w:val="en-US" w:eastAsia="zh-CN" w:bidi="ar-SA"/>
            </w:rPr>
            <w:t>1.3 建材检测</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_Toc9878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81</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_Toc12890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1.3.1 建材抽检</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_Toc12890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81</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_Toc31431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1.3.2 建材检测结果汇总</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_Toc31431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84</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_Toc13316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1.3.3 检测不合格明细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_Toc13316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85</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_Toc4018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1.3.4 检测机构信息维护</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_Toc4018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87</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_Toc27043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1.3.5 生产企业实验室能力信息维护</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_Toc27043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89</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1"/>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_Toc19279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bCs/>
              <w:kern w:val="2"/>
              <w:szCs w:val="24"/>
              <w:vertAlign w:val="baseline"/>
              <w:lang w:val="en-US" w:eastAsia="zh-CN" w:bidi="ar-SA"/>
            </w:rPr>
            <w:t>1.4 监督</w:t>
          </w:r>
          <w:r>
            <w:rPr>
              <w:rFonts w:hint="eastAsia" w:ascii="Times New Roman" w:hAnsi="Times New Roman" w:eastAsia="宋体" w:cs="Times New Roman"/>
              <w:kern w:val="2"/>
              <w:szCs w:val="24"/>
              <w:lang w:val="en-US" w:eastAsia="zh-CN" w:bidi="ar-SA"/>
            </w:rPr>
            <w:t>抽查</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_Toc19279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90</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_Toc29821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1.4.1 复核申请</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_Toc29821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90</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_Toc30799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1.4.2 申报产品流向</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_Toc30799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92</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_Toc28921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1.4.3 合规检验申报（企业、施工、监理）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_Toc28921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93</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_Toc13324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1.4.4 产品流向监督抽查</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_Toc13324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96</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_Toc30542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1.1.5 产品流向复核</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_Toc30542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97</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_Toc3332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1.4.6 合规检验信息（安质监站查看）</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_Toc3332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98</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_Toc24227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1.4.7 监督抽查复核</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_Toc24227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99</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1"/>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_Toc24052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1.5 信息发布</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_Toc24052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101</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_Toc15910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1.5.1 建材备案</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_Toc15910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101</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_Toc4885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1.5.2 建材禁限</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_Toc4885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102</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_Toc17379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1.5.3 法律法规</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_Toc17379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103</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_Toc12818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1.5.4 协会动态</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_Toc12818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104</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_Toc30573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1.5.5 建材检测</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_Toc30573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106</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_Toc666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1.5.6协会信息发布</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_Toc666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108</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_Toc28295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1.5.7 政策法规信息维护</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_Toc28295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110</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pStyle w:val="13"/>
            <w:tabs>
              <w:tab w:val="right" w:leader="dot" w:pos="8306"/>
            </w:tabs>
            <w:rPr>
              <w:rFonts w:ascii="Times New Roman" w:hAnsi="Times New Roman" w:eastAsia="宋体" w:cs="Times New Roman"/>
              <w:kern w:val="2"/>
              <w:szCs w:val="24"/>
              <w:lang w:val="en-US" w:eastAsia="zh-CN" w:bidi="ar-SA"/>
            </w:rPr>
          </w:pPr>
          <w:r>
            <w:rPr>
              <w:rFonts w:ascii="微软雅黑" w:hAnsi="微软雅黑" w:eastAsia="微软雅黑" w:cs="Times New Roman"/>
              <w:bCs/>
              <w:kern w:val="2"/>
              <w:szCs w:val="24"/>
              <w:lang w:val="zh-CN" w:eastAsia="zh-CN" w:bidi="ar-SA"/>
            </w:rPr>
            <w:fldChar w:fldCharType="begin"/>
          </w:r>
          <w:r>
            <w:rPr>
              <w:rFonts w:ascii="微软雅黑" w:hAnsi="微软雅黑" w:eastAsia="微软雅黑" w:cs="Times New Roman"/>
              <w:bCs/>
              <w:kern w:val="2"/>
              <w:szCs w:val="24"/>
              <w:lang w:val="zh-CN" w:eastAsia="zh-CN" w:bidi="ar-SA"/>
            </w:rPr>
            <w:instrText xml:space="preserve"> HYPERLINK \l _Toc25808 </w:instrText>
          </w:r>
          <w:r>
            <w:rPr>
              <w:rFonts w:ascii="微软雅黑" w:hAnsi="微软雅黑" w:eastAsia="微软雅黑" w:cs="Times New Roman"/>
              <w:bCs/>
              <w:kern w:val="2"/>
              <w:szCs w:val="24"/>
              <w:lang w:val="zh-CN" w:eastAsia="zh-CN" w:bidi="ar-SA"/>
            </w:rPr>
            <w:fldChar w:fldCharType="separate"/>
          </w:r>
          <w:r>
            <w:rPr>
              <w:rFonts w:hint="eastAsia" w:ascii="Times New Roman" w:hAnsi="Times New Roman" w:eastAsia="宋体" w:cs="Times New Roman"/>
              <w:kern w:val="2"/>
              <w:szCs w:val="24"/>
              <w:lang w:val="en-US" w:eastAsia="zh-CN" w:bidi="ar-SA"/>
            </w:rPr>
            <w:t>1.5.8 行业协会证书管理</w:t>
          </w:r>
          <w:r>
            <w:rPr>
              <w:rFonts w:ascii="Times New Roman" w:hAnsi="Times New Roman" w:eastAsia="宋体" w:cs="Times New Roman"/>
              <w:kern w:val="2"/>
              <w:szCs w:val="24"/>
              <w:lang w:val="en-US" w:eastAsia="zh-CN" w:bidi="ar-SA"/>
            </w:rPr>
            <w:tab/>
          </w:r>
          <w:r>
            <w:rPr>
              <w:rFonts w:ascii="Times New Roman" w:hAnsi="Times New Roman" w:eastAsia="宋体" w:cs="Times New Roman"/>
              <w:kern w:val="2"/>
              <w:szCs w:val="24"/>
              <w:lang w:val="en-US" w:eastAsia="zh-CN" w:bidi="ar-SA"/>
            </w:rPr>
            <w:fldChar w:fldCharType="begin"/>
          </w:r>
          <w:r>
            <w:rPr>
              <w:rFonts w:ascii="Times New Roman" w:hAnsi="Times New Roman" w:eastAsia="宋体" w:cs="Times New Roman"/>
              <w:kern w:val="2"/>
              <w:szCs w:val="24"/>
              <w:lang w:val="en-US" w:eastAsia="zh-CN" w:bidi="ar-SA"/>
            </w:rPr>
            <w:instrText xml:space="preserve"> PAGEREF _Toc25808 </w:instrText>
          </w:r>
          <w:r>
            <w:rPr>
              <w:rFonts w:ascii="Times New Roman" w:hAnsi="Times New Roman" w:eastAsia="宋体" w:cs="Times New Roman"/>
              <w:kern w:val="2"/>
              <w:szCs w:val="24"/>
              <w:lang w:val="en-US" w:eastAsia="zh-CN" w:bidi="ar-SA"/>
            </w:rPr>
            <w:fldChar w:fldCharType="separate"/>
          </w:r>
          <w:r>
            <w:rPr>
              <w:rFonts w:ascii="Times New Roman" w:hAnsi="Times New Roman" w:eastAsia="宋体" w:cs="Times New Roman"/>
              <w:kern w:val="2"/>
              <w:szCs w:val="24"/>
              <w:lang w:val="en-US" w:eastAsia="zh-CN" w:bidi="ar-SA"/>
            </w:rPr>
            <w:t>112</w:t>
          </w:r>
          <w:r>
            <w:rPr>
              <w:rFonts w:ascii="Times New Roman" w:hAnsi="Times New Roman" w:eastAsia="宋体" w:cs="Times New Roman"/>
              <w:kern w:val="2"/>
              <w:szCs w:val="24"/>
              <w:lang w:val="en-US" w:eastAsia="zh-CN" w:bidi="ar-SA"/>
            </w:rPr>
            <w:fldChar w:fldCharType="end"/>
          </w:r>
          <w:r>
            <w:rPr>
              <w:rFonts w:ascii="微软雅黑" w:hAnsi="微软雅黑" w:eastAsia="微软雅黑" w:cs="Times New Roman"/>
              <w:bCs/>
              <w:kern w:val="2"/>
              <w:szCs w:val="24"/>
              <w:lang w:val="zh-CN" w:eastAsia="zh-CN" w:bidi="ar-SA"/>
            </w:rPr>
            <w:fldChar w:fldCharType="end"/>
          </w:r>
        </w:p>
        <w:p>
          <w:pPr>
            <w:rPr>
              <w:rFonts w:ascii="微软雅黑" w:hAnsi="微软雅黑" w:eastAsia="微软雅黑"/>
            </w:rPr>
          </w:pPr>
          <w:r>
            <w:rPr>
              <w:rFonts w:ascii="微软雅黑" w:hAnsi="微软雅黑" w:eastAsia="微软雅黑" w:cs="Times New Roman"/>
              <w:bCs/>
              <w:kern w:val="2"/>
              <w:szCs w:val="24"/>
              <w:lang w:val="zh-CN" w:eastAsia="zh-CN" w:bidi="ar-SA"/>
            </w:rPr>
            <w:fldChar w:fldCharType="end"/>
          </w:r>
        </w:p>
      </w:sdtContent>
    </w:sdt>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pStyle w:val="2"/>
        <w:outlineLvl w:val="0"/>
        <w:rPr>
          <w:rFonts w:hint="eastAsia"/>
          <w:lang w:val="en-US" w:eastAsia="zh-CN"/>
        </w:rPr>
      </w:pPr>
      <w:bookmarkStart w:id="25" w:name="_Toc30738"/>
      <w:r>
        <w:rPr>
          <w:rFonts w:hint="eastAsia"/>
          <w:lang w:val="en-US" w:eastAsia="zh-CN"/>
        </w:rPr>
        <w:t>1.1建材备案</w:t>
      </w:r>
      <w:bookmarkEnd w:id="25"/>
    </w:p>
    <w:p>
      <w:pPr>
        <w:pStyle w:val="3"/>
        <w:outlineLvl w:val="1"/>
        <w:rPr>
          <w:rFonts w:hint="eastAsia"/>
          <w:lang w:val="en-US" w:eastAsia="zh-CN"/>
        </w:rPr>
      </w:pPr>
      <w:bookmarkStart w:id="26" w:name="_Toc27083"/>
      <w:r>
        <w:rPr>
          <w:rFonts w:hint="eastAsia"/>
          <w:lang w:val="en-US" w:eastAsia="zh-CN"/>
        </w:rPr>
        <w:t>1.1.1 备案产品申请</w:t>
      </w:r>
      <w:bookmarkEnd w:id="26"/>
    </w:p>
    <w:p>
      <w:pPr>
        <w:pStyle w:val="29"/>
        <w:numPr>
          <w:ilvl w:val="0"/>
          <w:numId w:val="1"/>
        </w:numPr>
        <w:ind w:firstLineChars="0"/>
        <w:rPr>
          <w:b/>
        </w:rPr>
      </w:pP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本功能主要由企业进行产品的备案操作，填写委托人，产品详情，许可证详情等资料后向行业协会提交申请。</w:t>
      </w:r>
    </w:p>
    <w:p>
      <w:pPr>
        <w:jc w:val="center"/>
        <w:rPr>
          <w:rFonts w:hint="eastAsia" w:ascii="微软雅黑" w:hAnsi="微软雅黑" w:eastAsia="微软雅黑"/>
          <w:sz w:val="24"/>
          <w:lang w:eastAsia="zh-CN"/>
        </w:rPr>
      </w:pPr>
      <w:r>
        <w:rPr>
          <w:rFonts w:hint="eastAsia" w:ascii="微软雅黑" w:hAnsi="微软雅黑" w:eastAsia="微软雅黑"/>
          <w:sz w:val="24"/>
        </w:rPr>
        <w:t>【图1】备案产品申请查询</w:t>
      </w:r>
      <w:r>
        <w:rPr>
          <w:rFonts w:hint="eastAsia" w:ascii="微软雅黑" w:hAnsi="微软雅黑" w:eastAsia="微软雅黑"/>
          <w:sz w:val="24"/>
          <w:lang w:eastAsia="zh-CN"/>
        </w:rPr>
        <w:drawing>
          <wp:inline distT="0" distB="0" distL="114300" distR="114300">
            <wp:extent cx="6119495" cy="2374265"/>
            <wp:effectExtent l="0" t="0" r="14605" b="698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7"/>
                    <a:stretch>
                      <a:fillRect/>
                    </a:stretch>
                  </pic:blipFill>
                  <pic:spPr>
                    <a:xfrm>
                      <a:off x="0" y="0"/>
                      <a:ext cx="6119495" cy="2374265"/>
                    </a:xfrm>
                    <a:prstGeom prst="rect">
                      <a:avLst/>
                    </a:prstGeom>
                  </pic:spPr>
                </pic:pic>
              </a:graphicData>
            </a:graphic>
          </wp:inline>
        </w:drawing>
      </w:r>
    </w:p>
    <w:p>
      <w:pPr>
        <w:rPr>
          <w:rFonts w:ascii="微软雅黑" w:hAnsi="微软雅黑" w:eastAsia="微软雅黑"/>
        </w:rPr>
      </w:pPr>
    </w:p>
    <w:p>
      <w:pPr>
        <w:rPr>
          <w:rFonts w:ascii="微软雅黑" w:hAnsi="微软雅黑" w:eastAsia="微软雅黑"/>
        </w:rPr>
      </w:pPr>
      <w:r>
        <w:rPr>
          <w:rFonts w:hint="eastAsia" w:ascii="微软雅黑" w:hAnsi="微软雅黑" w:eastAsia="微软雅黑"/>
        </w:rPr>
        <w:t>1.页面描述：本页面备案产品申请查询，企业可对</w:t>
      </w:r>
      <w:r>
        <w:rPr>
          <w:rFonts w:hint="eastAsia" w:ascii="微软雅黑" w:hAnsi="微软雅黑" w:eastAsia="微软雅黑"/>
          <w:lang w:val="en-US" w:eastAsia="zh-CN"/>
        </w:rPr>
        <w:t>未提交的任务进行修改也可已撤销该任务，或对正在申请</w:t>
      </w:r>
      <w:r>
        <w:rPr>
          <w:rFonts w:hint="eastAsia" w:ascii="微软雅黑" w:hAnsi="微软雅黑" w:eastAsia="微软雅黑"/>
        </w:rPr>
        <w:t>或完成的</w:t>
      </w:r>
      <w:r>
        <w:rPr>
          <w:rFonts w:hint="eastAsia" w:ascii="微软雅黑" w:hAnsi="微软雅黑" w:eastAsia="微软雅黑"/>
          <w:lang w:val="en-US" w:eastAsia="zh-CN"/>
        </w:rPr>
        <w:t>申请</w:t>
      </w:r>
      <w:r>
        <w:rPr>
          <w:rFonts w:hint="eastAsia" w:ascii="微软雅黑" w:hAnsi="微软雅黑" w:eastAsia="微软雅黑"/>
        </w:rPr>
        <w:t>信息进行查询。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rPr>
        <w:t>新增</w:t>
      </w:r>
      <w:r>
        <w:rPr>
          <w:rFonts w:hint="eastAsia" w:ascii="微软雅黑" w:hAnsi="微软雅黑" w:eastAsia="微软雅黑"/>
          <w:lang w:val="en-US" w:eastAsia="zh-CN"/>
        </w:rPr>
        <w:t>申请</w:t>
      </w:r>
      <w:r>
        <w:rPr>
          <w:rFonts w:hint="eastAsia" w:ascii="微软雅黑" w:hAnsi="微软雅黑" w:eastAsia="微软雅黑"/>
        </w:rPr>
        <w:t>：跳转到【图2】的备案产品</w:t>
      </w:r>
      <w:r>
        <w:rPr>
          <w:rFonts w:hint="eastAsia" w:ascii="微软雅黑" w:hAnsi="微软雅黑" w:eastAsia="微软雅黑"/>
          <w:lang w:val="en-US" w:eastAsia="zh-CN"/>
        </w:rPr>
        <w:t>委托书</w:t>
      </w:r>
      <w:r>
        <w:rPr>
          <w:rFonts w:hint="eastAsia" w:ascii="微软雅黑" w:hAnsi="微软雅黑" w:eastAsia="微软雅黑"/>
        </w:rPr>
        <w:t>界面。</w:t>
      </w:r>
    </w:p>
    <w:p>
      <w:pPr>
        <w:pStyle w:val="29"/>
        <w:numPr>
          <w:ilvl w:val="0"/>
          <w:numId w:val="2"/>
        </w:numPr>
        <w:ind w:firstLineChars="0"/>
        <w:rPr>
          <w:rFonts w:ascii="微软雅黑" w:hAnsi="微软雅黑" w:eastAsia="微软雅黑"/>
        </w:rPr>
      </w:pPr>
      <w:r>
        <w:rPr>
          <w:rFonts w:hint="eastAsia" w:ascii="微软雅黑" w:hAnsi="微软雅黑" w:eastAsia="微软雅黑"/>
        </w:rPr>
        <w:t>修改：跳转到【图2】的备案产品</w:t>
      </w:r>
      <w:r>
        <w:rPr>
          <w:rFonts w:hint="eastAsia" w:ascii="微软雅黑" w:hAnsi="微软雅黑" w:eastAsia="微软雅黑"/>
          <w:lang w:val="en-US" w:eastAsia="zh-CN"/>
        </w:rPr>
        <w:t>委托书</w:t>
      </w:r>
      <w:r>
        <w:rPr>
          <w:rFonts w:hint="eastAsia" w:ascii="微软雅黑" w:hAnsi="微软雅黑" w:eastAsia="微软雅黑"/>
        </w:rPr>
        <w:t xml:space="preserve">界面。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查看</w:t>
      </w:r>
      <w:r>
        <w:rPr>
          <w:rFonts w:hint="eastAsia" w:ascii="微软雅黑" w:hAnsi="微软雅黑" w:eastAsia="微软雅黑"/>
        </w:rPr>
        <w:t>：跳转到【图</w:t>
      </w:r>
      <w:r>
        <w:rPr>
          <w:rFonts w:hint="eastAsia" w:ascii="微软雅黑" w:hAnsi="微软雅黑" w:eastAsia="微软雅黑"/>
          <w:lang w:val="en-US" w:eastAsia="zh-CN"/>
        </w:rPr>
        <w:t>10</w:t>
      </w:r>
      <w:r>
        <w:rPr>
          <w:rFonts w:hint="eastAsia" w:ascii="微软雅黑" w:hAnsi="微软雅黑" w:eastAsia="微软雅黑"/>
        </w:rPr>
        <w:t>】的</w:t>
      </w:r>
      <w:r>
        <w:rPr>
          <w:rFonts w:hint="eastAsia" w:ascii="微软雅黑" w:hAnsi="微软雅黑" w:eastAsia="微软雅黑"/>
          <w:lang w:val="en-US" w:eastAsia="zh-CN"/>
        </w:rPr>
        <w:t>详情</w:t>
      </w:r>
      <w:r>
        <w:rPr>
          <w:rFonts w:hint="eastAsia" w:ascii="微软雅黑" w:hAnsi="微软雅黑" w:eastAsia="微软雅黑"/>
        </w:rPr>
        <w:t>界面</w:t>
      </w:r>
    </w:p>
    <w:p>
      <w:pPr>
        <w:jc w:val="left"/>
        <w:rPr>
          <w:rFonts w:ascii="微软雅黑" w:hAnsi="微软雅黑" w:eastAsia="微软雅黑"/>
        </w:rPr>
      </w:pPr>
      <w:r>
        <w:rPr>
          <w:rFonts w:hint="eastAsia" w:ascii="微软雅黑" w:hAnsi="微软雅黑" w:eastAsia="微软雅黑"/>
        </w:rPr>
        <w:t>3.状态变更：</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新增</w:t>
      </w:r>
      <w:r>
        <w:rPr>
          <w:rFonts w:hint="eastAsia" w:ascii="微软雅黑" w:hAnsi="微软雅黑" w:eastAsia="微软雅黑"/>
          <w:lang w:val="en-US" w:eastAsia="zh-CN"/>
        </w:rPr>
        <w:t>申请</w:t>
      </w:r>
      <w:r>
        <w:rPr>
          <w:rFonts w:hint="eastAsia" w:ascii="微软雅黑" w:hAnsi="微软雅黑" w:eastAsia="微软雅黑"/>
        </w:rPr>
        <w:t>：已</w:t>
      </w:r>
      <w:r>
        <w:rPr>
          <w:rFonts w:hint="eastAsia" w:ascii="微软雅黑" w:hAnsi="微软雅黑" w:eastAsia="微软雅黑"/>
          <w:lang w:val="en-US" w:eastAsia="zh-CN"/>
        </w:rPr>
        <w:t>申请</w:t>
      </w:r>
      <w:r>
        <w:rPr>
          <w:rFonts w:hint="eastAsia" w:ascii="微软雅黑" w:hAnsi="微软雅黑" w:eastAsia="微软雅黑"/>
        </w:rPr>
        <w:t>待提交</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修改：已</w:t>
      </w:r>
      <w:r>
        <w:rPr>
          <w:rFonts w:hint="eastAsia" w:ascii="微软雅黑" w:hAnsi="微软雅黑" w:eastAsia="微软雅黑"/>
          <w:lang w:val="en-US" w:eastAsia="zh-CN"/>
        </w:rPr>
        <w:t>申请</w:t>
      </w:r>
      <w:r>
        <w:rPr>
          <w:rFonts w:hint="eastAsia" w:ascii="微软雅黑" w:hAnsi="微软雅黑" w:eastAsia="微软雅黑"/>
        </w:rPr>
        <w:t>待提交</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lang w:val="en-US" w:eastAsia="zh-CN"/>
        </w:rPr>
        <w:t>查看</w:t>
      </w:r>
      <w:r>
        <w:rPr>
          <w:rFonts w:hint="eastAsia" w:ascii="微软雅黑" w:hAnsi="微软雅黑" w:eastAsia="微软雅黑"/>
        </w:rPr>
        <w:t>：</w:t>
      </w:r>
      <w:r>
        <w:rPr>
          <w:rFonts w:hint="eastAsia" w:ascii="微软雅黑" w:hAnsi="微软雅黑" w:eastAsia="微软雅黑"/>
          <w:lang w:val="en-US" w:eastAsia="zh-CN"/>
        </w:rPr>
        <w:t>查看</w:t>
      </w:r>
      <w:r>
        <w:rPr>
          <w:rFonts w:hint="eastAsia" w:ascii="微软雅黑" w:hAnsi="微软雅黑" w:eastAsia="微软雅黑"/>
        </w:rPr>
        <w:t>已提交</w:t>
      </w:r>
      <w:r>
        <w:rPr>
          <w:rFonts w:hint="eastAsia" w:ascii="微软雅黑" w:hAnsi="微软雅黑" w:eastAsia="微软雅黑"/>
          <w:lang w:val="en-US" w:eastAsia="zh-CN"/>
        </w:rPr>
        <w:t>申请</w:t>
      </w:r>
    </w:p>
    <w:p>
      <w:pPr>
        <w:pStyle w:val="29"/>
        <w:ind w:left="420" w:firstLine="0" w:firstLineChars="0"/>
        <w:jc w:val="center"/>
        <w:rPr>
          <w:rFonts w:ascii="微软雅黑" w:hAnsi="微软雅黑" w:eastAsia="微软雅黑"/>
          <w:sz w:val="24"/>
        </w:rPr>
      </w:pPr>
    </w:p>
    <w:p>
      <w:pPr>
        <w:pStyle w:val="29"/>
        <w:ind w:left="140" w:leftChars="50" w:firstLine="0" w:firstLineChars="0"/>
        <w:jc w:val="center"/>
        <w:rPr>
          <w:rFonts w:hint="eastAsia" w:ascii="微软雅黑" w:hAnsi="微软雅黑" w:eastAsia="微软雅黑"/>
          <w:sz w:val="24"/>
        </w:rPr>
      </w:pPr>
      <w:r>
        <w:rPr>
          <w:rFonts w:hint="eastAsia" w:ascii="微软雅黑" w:hAnsi="微软雅黑" w:eastAsia="微软雅黑"/>
          <w:sz w:val="24"/>
        </w:rPr>
        <w:t>【图2】</w:t>
      </w:r>
      <w:r>
        <w:rPr>
          <w:rFonts w:hint="eastAsia" w:ascii="微软雅黑" w:hAnsi="微软雅黑" w:eastAsia="微软雅黑"/>
          <w:sz w:val="24"/>
          <w:lang w:val="en-US" w:eastAsia="zh-CN"/>
        </w:rPr>
        <w:t>填写</w:t>
      </w:r>
      <w:r>
        <w:rPr>
          <w:rFonts w:hint="eastAsia" w:ascii="微软雅黑" w:hAnsi="微软雅黑" w:eastAsia="微软雅黑"/>
          <w:sz w:val="24"/>
        </w:rPr>
        <w:t>备案产品</w:t>
      </w:r>
      <w:r>
        <w:rPr>
          <w:rFonts w:hint="eastAsia" w:ascii="微软雅黑" w:hAnsi="微软雅黑" w:eastAsia="微软雅黑"/>
          <w:sz w:val="24"/>
          <w:lang w:val="en-US" w:eastAsia="zh-CN"/>
        </w:rPr>
        <w:t>委托书</w:t>
      </w: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5420" cy="5337810"/>
            <wp:effectExtent l="0" t="0" r="11430" b="1524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8"/>
                    <a:stretch>
                      <a:fillRect/>
                    </a:stretch>
                  </pic:blipFill>
                  <pic:spPr>
                    <a:xfrm>
                      <a:off x="0" y="0"/>
                      <a:ext cx="5265420" cy="5337810"/>
                    </a:xfrm>
                    <a:prstGeom prst="rect">
                      <a:avLst/>
                    </a:prstGeom>
                  </pic:spPr>
                </pic:pic>
              </a:graphicData>
            </a:graphic>
          </wp:inline>
        </w:drawing>
      </w:r>
    </w:p>
    <w:p>
      <w:pPr>
        <w:rPr>
          <w:rFonts w:ascii="微软雅黑" w:hAnsi="微软雅黑" w:eastAsia="微软雅黑"/>
        </w:rPr>
      </w:pPr>
    </w:p>
    <w:p>
      <w:pPr>
        <w:numPr>
          <w:ilvl w:val="0"/>
          <w:numId w:val="4"/>
        </w:numPr>
        <w:rPr>
          <w:rFonts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本页面为建材备案申请的第一步填写委托书并同意承诺书</w:t>
      </w:r>
      <w:r>
        <w:rPr>
          <w:rFonts w:hint="eastAsia" w:ascii="微软雅黑" w:hAnsi="微软雅黑" w:eastAsia="微软雅黑"/>
        </w:rPr>
        <w:t>。</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下一步</w:t>
      </w:r>
      <w:r>
        <w:rPr>
          <w:rFonts w:hint="eastAsia" w:ascii="微软雅黑" w:hAnsi="微软雅黑" w:eastAsia="微软雅黑"/>
        </w:rPr>
        <w:t>：</w:t>
      </w:r>
      <w:r>
        <w:rPr>
          <w:rFonts w:hint="eastAsia" w:ascii="微软雅黑" w:hAnsi="微软雅黑" w:eastAsia="微软雅黑"/>
          <w:lang w:val="en-US" w:eastAsia="zh-CN"/>
        </w:rPr>
        <w:t>转至【图3】填写详细企业资料的页面</w:t>
      </w:r>
    </w:p>
    <w:p>
      <w:pPr>
        <w:pStyle w:val="29"/>
        <w:numPr>
          <w:ilvl w:val="0"/>
          <w:numId w:val="0"/>
        </w:numPr>
        <w:ind w:leftChars="0"/>
        <w:rPr>
          <w:rFonts w:ascii="微软雅黑" w:hAnsi="微软雅黑" w:eastAsia="微软雅黑"/>
        </w:rPr>
      </w:pPr>
      <w:r>
        <w:rPr>
          <w:rFonts w:hint="eastAsia" w:ascii="微软雅黑" w:hAnsi="微软雅黑" w:eastAsia="微软雅黑"/>
        </w:rPr>
        <w:t>3.备注说明：</w:t>
      </w:r>
    </w:p>
    <w:p>
      <w:pPr>
        <w:pStyle w:val="29"/>
        <w:numPr>
          <w:ilvl w:val="0"/>
          <w:numId w:val="5"/>
        </w:numPr>
        <w:ind w:firstLineChars="0"/>
        <w:jc w:val="left"/>
        <w:rPr>
          <w:rFonts w:ascii="微软雅黑" w:hAnsi="微软雅黑" w:eastAsia="微软雅黑"/>
        </w:rPr>
      </w:pPr>
      <w:r>
        <w:rPr>
          <w:rFonts w:hint="eastAsia" w:ascii="微软雅黑" w:hAnsi="微软雅黑" w:eastAsia="微软雅黑"/>
        </w:rPr>
        <w:t>只有</w:t>
      </w:r>
      <w:r>
        <w:rPr>
          <w:rFonts w:hint="eastAsia" w:ascii="微软雅黑" w:hAnsi="微软雅黑" w:eastAsia="微软雅黑"/>
          <w:lang w:val="en-US" w:eastAsia="zh-CN"/>
        </w:rPr>
        <w:t>同意承诺书</w:t>
      </w:r>
      <w:r>
        <w:rPr>
          <w:rFonts w:hint="eastAsia" w:ascii="微软雅黑" w:hAnsi="微软雅黑" w:eastAsia="微软雅黑"/>
        </w:rPr>
        <w:t>后才可点击</w:t>
      </w:r>
      <w:r>
        <w:rPr>
          <w:rFonts w:hint="eastAsia" w:ascii="微软雅黑" w:hAnsi="微软雅黑" w:eastAsia="微软雅黑"/>
          <w:lang w:val="en-US" w:eastAsia="zh-CN"/>
        </w:rPr>
        <w:t>下一步</w:t>
      </w:r>
      <w:r>
        <w:rPr>
          <w:rFonts w:hint="eastAsia" w:ascii="微软雅黑" w:hAnsi="微软雅黑" w:eastAsia="微软雅黑"/>
        </w:rPr>
        <w:t>按钮</w:t>
      </w:r>
    </w:p>
    <w:p>
      <w:pPr>
        <w:pStyle w:val="29"/>
        <w:ind w:left="140" w:leftChars="50" w:firstLine="0" w:firstLineChars="0"/>
        <w:jc w:val="left"/>
        <w:rPr>
          <w:rFonts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【图3】</w:t>
      </w:r>
      <w:r>
        <w:rPr>
          <w:rFonts w:hint="eastAsia" w:ascii="微软雅黑" w:hAnsi="微软雅黑" w:eastAsia="微软雅黑"/>
          <w:sz w:val="24"/>
          <w:lang w:val="en-US" w:eastAsia="zh-CN"/>
        </w:rPr>
        <w:t>企业详细资料填写页面</w:t>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3515" cy="3218815"/>
            <wp:effectExtent l="0" t="0" r="13335" b="635"/>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9"/>
                    <a:stretch>
                      <a:fillRect/>
                    </a:stretch>
                  </pic:blipFill>
                  <pic:spPr>
                    <a:xfrm>
                      <a:off x="0" y="0"/>
                      <a:ext cx="5263515" cy="3218815"/>
                    </a:xfrm>
                    <a:prstGeom prst="rect">
                      <a:avLst/>
                    </a:prstGeom>
                  </pic:spPr>
                </pic:pic>
              </a:graphicData>
            </a:graphic>
          </wp:inline>
        </w:drawing>
      </w:r>
    </w:p>
    <w:p>
      <w:pPr>
        <w:rPr>
          <w:rFonts w:ascii="微软雅黑" w:hAnsi="微软雅黑" w:eastAsia="微软雅黑"/>
        </w:rPr>
      </w:pP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填写企业资料的详细页面。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获取Key资料</w:t>
      </w:r>
      <w:r>
        <w:rPr>
          <w:rFonts w:hint="eastAsia" w:ascii="微软雅黑" w:hAnsi="微软雅黑" w:eastAsia="微软雅黑"/>
        </w:rPr>
        <w:t>：</w:t>
      </w:r>
      <w:r>
        <w:rPr>
          <w:rFonts w:hint="eastAsia" w:ascii="微软雅黑" w:hAnsi="微软雅黑" w:eastAsia="微软雅黑"/>
          <w:lang w:val="en-US" w:eastAsia="zh-CN"/>
        </w:rPr>
        <w:t>可以查看key中带有的企业信息。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上一步：转至【图2】</w:t>
      </w:r>
      <w:r>
        <w:rPr>
          <w:rFonts w:hint="eastAsia" w:ascii="微软雅黑" w:hAnsi="微软雅黑" w:eastAsia="微软雅黑"/>
        </w:rPr>
        <w:t>备案产品</w:t>
      </w:r>
      <w:r>
        <w:rPr>
          <w:rFonts w:hint="eastAsia" w:ascii="微软雅黑" w:hAnsi="微软雅黑" w:eastAsia="微软雅黑"/>
          <w:lang w:val="en-US" w:eastAsia="zh-CN"/>
        </w:rPr>
        <w:t>委托书</w:t>
      </w:r>
      <w:r>
        <w:rPr>
          <w:rFonts w:hint="eastAsia" w:ascii="微软雅黑" w:hAnsi="微软雅黑" w:eastAsia="微软雅黑"/>
        </w:rPr>
        <w:t>界面</w:t>
      </w:r>
      <w:r>
        <w:rPr>
          <w:rFonts w:hint="eastAsia" w:ascii="微软雅黑" w:hAnsi="微软雅黑" w:eastAsia="微软雅黑"/>
          <w:lang w:eastAsia="zh-CN"/>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保存：保存企业填写的详细信息。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下一步</w:t>
      </w:r>
      <w:r>
        <w:rPr>
          <w:rFonts w:hint="eastAsia" w:ascii="微软雅黑" w:hAnsi="微软雅黑" w:eastAsia="微软雅黑"/>
        </w:rPr>
        <w:t>：</w:t>
      </w:r>
      <w:r>
        <w:rPr>
          <w:rFonts w:hint="eastAsia" w:ascii="微软雅黑" w:hAnsi="微软雅黑" w:eastAsia="微软雅黑"/>
          <w:lang w:val="en-US" w:eastAsia="zh-CN"/>
        </w:rPr>
        <w:t>保存并转至【图4】填写备案产品的页面。</w:t>
      </w:r>
    </w:p>
    <w:p>
      <w:pPr>
        <w:rPr>
          <w:rFonts w:ascii="微软雅黑" w:hAnsi="微软雅黑" w:eastAsia="微软雅黑"/>
        </w:rPr>
      </w:pPr>
    </w:p>
    <w:p>
      <w:pPr>
        <w:jc w:val="center"/>
        <w:rPr>
          <w:rFonts w:hint="eastAsia" w:ascii="微软雅黑" w:hAnsi="微软雅黑" w:eastAsia="微软雅黑"/>
          <w:sz w:val="24"/>
          <w:lang w:val="en-US" w:eastAsia="zh-CN"/>
        </w:rPr>
      </w:pPr>
      <w:r>
        <w:rPr>
          <w:rFonts w:hint="eastAsia" w:ascii="微软雅黑" w:hAnsi="微软雅黑" w:eastAsia="微软雅黑"/>
          <w:sz w:val="24"/>
        </w:rPr>
        <w:t>【图4】</w:t>
      </w:r>
      <w:r>
        <w:rPr>
          <w:rFonts w:hint="eastAsia" w:ascii="微软雅黑" w:hAnsi="微软雅黑" w:eastAsia="微软雅黑"/>
          <w:sz w:val="24"/>
          <w:lang w:val="en-US" w:eastAsia="zh-CN"/>
        </w:rPr>
        <w:t>备案产品及生产设备许可证详细页</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0500" cy="5568950"/>
            <wp:effectExtent l="0" t="0" r="6350" b="12700"/>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0"/>
                    <a:stretch>
                      <a:fillRect/>
                    </a:stretch>
                  </pic:blipFill>
                  <pic:spPr>
                    <a:xfrm>
                      <a:off x="0" y="0"/>
                      <a:ext cx="5270500" cy="5568950"/>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填写备案产品资料及生产设备许可证详细页。</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w:t>
      </w:r>
      <w:r>
        <w:rPr>
          <w:rFonts w:hint="eastAsia" w:ascii="微软雅黑" w:hAnsi="微软雅黑" w:eastAsia="微软雅黑"/>
        </w:rPr>
        <w:t>：</w:t>
      </w:r>
      <w:r>
        <w:rPr>
          <w:rFonts w:hint="eastAsia" w:ascii="微软雅黑" w:hAnsi="微软雅黑" w:eastAsia="微软雅黑"/>
          <w:lang w:val="en-US" w:eastAsia="zh-CN"/>
        </w:rPr>
        <w:t>弹出【图5】【图6】【图7】填写备案产品、生产设备、相关许可证。</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上一步：转至【图3】详细企业资料的页面</w:t>
      </w:r>
      <w:r>
        <w:rPr>
          <w:rFonts w:hint="eastAsia" w:ascii="微软雅黑" w:hAnsi="微软雅黑" w:eastAsia="微软雅黑"/>
          <w:lang w:eastAsia="zh-CN"/>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下一步</w:t>
      </w:r>
      <w:r>
        <w:rPr>
          <w:rFonts w:hint="eastAsia" w:ascii="微软雅黑" w:hAnsi="微软雅黑" w:eastAsia="微软雅黑"/>
        </w:rPr>
        <w:t>：</w:t>
      </w:r>
      <w:r>
        <w:rPr>
          <w:rFonts w:hint="eastAsia" w:ascii="微软雅黑" w:hAnsi="微软雅黑" w:eastAsia="微软雅黑"/>
          <w:lang w:val="en-US" w:eastAsia="zh-CN"/>
        </w:rPr>
        <w:t>保存并转至【图8】备案信息总览的页面。</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5</w:t>
      </w:r>
      <w:r>
        <w:rPr>
          <w:rFonts w:hint="eastAsia" w:ascii="微软雅黑" w:hAnsi="微软雅黑" w:eastAsia="微软雅黑"/>
          <w:sz w:val="24"/>
        </w:rPr>
        <w:t>】</w:t>
      </w:r>
      <w:r>
        <w:rPr>
          <w:rFonts w:hint="eastAsia" w:ascii="微软雅黑" w:hAnsi="微软雅黑" w:eastAsia="微软雅黑"/>
          <w:sz w:val="24"/>
          <w:lang w:val="en-US" w:eastAsia="zh-CN"/>
        </w:rPr>
        <w:t>填写备案产品详情</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7960" cy="2110105"/>
            <wp:effectExtent l="0" t="0" r="8890" b="4445"/>
            <wp:docPr id="10" name="图片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
                    <pic:cNvPicPr>
                      <a:picLocks noChangeAspect="1"/>
                    </pic:cNvPicPr>
                  </pic:nvPicPr>
                  <pic:blipFill>
                    <a:blip r:embed="rId11"/>
                    <a:stretch>
                      <a:fillRect/>
                    </a:stretch>
                  </pic:blipFill>
                  <pic:spPr>
                    <a:xfrm>
                      <a:off x="0" y="0"/>
                      <a:ext cx="5267960" cy="2110105"/>
                    </a:xfrm>
                    <a:prstGeom prst="rect">
                      <a:avLst/>
                    </a:prstGeom>
                  </pic:spPr>
                </pic:pic>
              </a:graphicData>
            </a:graphic>
          </wp:inline>
        </w:drawing>
      </w:r>
    </w:p>
    <w:p>
      <w:pPr>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6</w:t>
      </w:r>
      <w:r>
        <w:rPr>
          <w:rFonts w:hint="eastAsia" w:ascii="微软雅黑" w:hAnsi="微软雅黑" w:eastAsia="微软雅黑"/>
          <w:sz w:val="24"/>
        </w:rPr>
        <w:t>】</w:t>
      </w:r>
      <w:r>
        <w:rPr>
          <w:rFonts w:hint="eastAsia" w:ascii="微软雅黑" w:hAnsi="微软雅黑" w:eastAsia="微软雅黑"/>
          <w:sz w:val="24"/>
          <w:lang w:val="en-US" w:eastAsia="zh-CN"/>
        </w:rPr>
        <w:t>填写生产设备详情</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8595" cy="1976120"/>
            <wp:effectExtent l="0" t="0" r="8255" b="5080"/>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pic:cNvPicPr>
                  </pic:nvPicPr>
                  <pic:blipFill>
                    <a:blip r:embed="rId12"/>
                    <a:stretch>
                      <a:fillRect/>
                    </a:stretch>
                  </pic:blipFill>
                  <pic:spPr>
                    <a:xfrm>
                      <a:off x="0" y="0"/>
                      <a:ext cx="5268595" cy="1976120"/>
                    </a:xfrm>
                    <a:prstGeom prst="rect">
                      <a:avLst/>
                    </a:prstGeom>
                  </pic:spPr>
                </pic:pic>
              </a:graphicData>
            </a:graphic>
          </wp:inline>
        </w:drawing>
      </w:r>
    </w:p>
    <w:p>
      <w:pPr>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7</w:t>
      </w:r>
      <w:r>
        <w:rPr>
          <w:rFonts w:hint="eastAsia" w:ascii="微软雅黑" w:hAnsi="微软雅黑" w:eastAsia="微软雅黑"/>
          <w:sz w:val="24"/>
        </w:rPr>
        <w:t>】</w:t>
      </w:r>
      <w:r>
        <w:rPr>
          <w:rFonts w:hint="eastAsia" w:ascii="微软雅黑" w:hAnsi="微软雅黑" w:eastAsia="微软雅黑"/>
          <w:sz w:val="24"/>
          <w:lang w:val="en-US" w:eastAsia="zh-CN"/>
        </w:rPr>
        <w:t>填写许可证详情</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38115" cy="1971675"/>
            <wp:effectExtent l="0" t="0" r="635" b="9525"/>
            <wp:docPr id="12" name="图片 1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
                    <pic:cNvPicPr>
                      <a:picLocks noChangeAspect="1"/>
                    </pic:cNvPicPr>
                  </pic:nvPicPr>
                  <pic:blipFill>
                    <a:blip r:embed="rId13"/>
                    <a:stretch>
                      <a:fillRect/>
                    </a:stretch>
                  </pic:blipFill>
                  <pic:spPr>
                    <a:xfrm>
                      <a:off x="0" y="0"/>
                      <a:ext cx="5238115" cy="1971675"/>
                    </a:xfrm>
                    <a:prstGeom prst="rect">
                      <a:avLst/>
                    </a:prstGeom>
                  </pic:spPr>
                </pic:pic>
              </a:graphicData>
            </a:graphic>
          </wp:inline>
        </w:drawing>
      </w:r>
    </w:p>
    <w:p>
      <w:pPr>
        <w:jc w:val="center"/>
        <w:rPr>
          <w:rFonts w:hint="eastAsia" w:ascii="微软雅黑" w:hAnsi="微软雅黑" w:eastAsia="微软雅黑"/>
          <w:sz w:val="24"/>
          <w:lang w:val="en-US" w:eastAsia="zh-CN"/>
        </w:rPr>
      </w:pPr>
    </w:p>
    <w:p>
      <w:pPr>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8</w:t>
      </w:r>
      <w:r>
        <w:rPr>
          <w:rFonts w:hint="eastAsia" w:ascii="微软雅黑" w:hAnsi="微软雅黑" w:eastAsia="微软雅黑"/>
          <w:sz w:val="24"/>
        </w:rPr>
        <w:t>】</w:t>
      </w:r>
      <w:r>
        <w:rPr>
          <w:rFonts w:hint="eastAsia" w:ascii="微软雅黑" w:hAnsi="微软雅黑" w:eastAsia="微软雅黑"/>
          <w:sz w:val="24"/>
          <w:lang w:val="en-US" w:eastAsia="zh-CN"/>
        </w:rPr>
        <w:t>备案信息总览的页面</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1770" cy="5071110"/>
            <wp:effectExtent l="0" t="0" r="5080" b="15240"/>
            <wp:docPr id="13"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
                    <pic:cNvPicPr>
                      <a:picLocks noChangeAspect="1"/>
                    </pic:cNvPicPr>
                  </pic:nvPicPr>
                  <pic:blipFill>
                    <a:blip r:embed="rId14"/>
                    <a:stretch>
                      <a:fillRect/>
                    </a:stretch>
                  </pic:blipFill>
                  <pic:spPr>
                    <a:xfrm>
                      <a:off x="0" y="0"/>
                      <a:ext cx="5271770" cy="5071110"/>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本页面为填写完成后的最终预览页面。</w:t>
      </w:r>
    </w:p>
    <w:p>
      <w:pPr>
        <w:rPr>
          <w:rFonts w:hint="eastAsia"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hint="eastAsia" w:ascii="微软雅黑" w:hAnsi="微软雅黑" w:eastAsia="微软雅黑"/>
        </w:rPr>
      </w:pPr>
      <w:r>
        <w:rPr>
          <w:rFonts w:hint="eastAsia" w:ascii="微软雅黑" w:hAnsi="微软雅黑" w:eastAsia="微软雅黑"/>
          <w:lang w:val="en-US" w:eastAsia="zh-CN"/>
        </w:rPr>
        <w:t>上一步：转至【图4】备案产品及生产设备许可证详细页。</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弹出【图9】上传相关附件。</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提交保存</w:t>
      </w:r>
      <w:r>
        <w:rPr>
          <w:rFonts w:hint="eastAsia" w:ascii="微软雅黑" w:hAnsi="微软雅黑" w:eastAsia="微软雅黑"/>
        </w:rPr>
        <w:t>：</w:t>
      </w:r>
      <w:r>
        <w:rPr>
          <w:rFonts w:hint="eastAsia" w:ascii="微软雅黑" w:hAnsi="微软雅黑" w:eastAsia="微软雅黑"/>
          <w:lang w:val="en-US" w:eastAsia="zh-CN"/>
        </w:rPr>
        <w:t>保存所有相关信息提交或拆分该任务提交至产品所属的协会。</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9</w:t>
      </w:r>
      <w:r>
        <w:rPr>
          <w:rFonts w:hint="eastAsia" w:ascii="微软雅黑" w:hAnsi="微软雅黑" w:eastAsia="微软雅黑"/>
          <w:sz w:val="24"/>
        </w:rPr>
        <w:t>】</w:t>
      </w:r>
      <w:r>
        <w:rPr>
          <w:rFonts w:hint="eastAsia" w:ascii="微软雅黑" w:hAnsi="微软雅黑" w:eastAsia="微软雅黑"/>
          <w:sz w:val="24"/>
          <w:lang w:val="en-US" w:eastAsia="zh-CN"/>
        </w:rPr>
        <w:t>上传相关附件的页面</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6055" cy="3762375"/>
            <wp:effectExtent l="0" t="0" r="10795" b="9525"/>
            <wp:docPr id="14" name="图片 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
                    <pic:cNvPicPr>
                      <a:picLocks noChangeAspect="1"/>
                    </pic:cNvPicPr>
                  </pic:nvPicPr>
                  <pic:blipFill>
                    <a:blip r:embed="rId15"/>
                    <a:stretch>
                      <a:fillRect/>
                    </a:stretch>
                  </pic:blipFill>
                  <pic:spPr>
                    <a:xfrm>
                      <a:off x="0" y="0"/>
                      <a:ext cx="5266055" cy="3762375"/>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本页面为上传产品备案的相关附件。</w:t>
      </w:r>
    </w:p>
    <w:p>
      <w:pPr>
        <w:rPr>
          <w:rFonts w:hint="eastAsia"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hint="eastAsia" w:ascii="微软雅黑" w:hAnsi="微软雅黑" w:eastAsia="微软雅黑"/>
        </w:rPr>
      </w:pPr>
      <w:r>
        <w:rPr>
          <w:rFonts w:hint="eastAsia" w:ascii="微软雅黑" w:hAnsi="微软雅黑" w:eastAsia="微软雅黑"/>
          <w:lang w:val="en-US" w:eastAsia="zh-CN"/>
        </w:rPr>
        <w:t>上传：上传文件。</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10</w:t>
      </w:r>
      <w:r>
        <w:rPr>
          <w:rFonts w:hint="eastAsia" w:ascii="微软雅黑" w:hAnsi="微软雅黑" w:eastAsia="微软雅黑"/>
          <w:sz w:val="24"/>
        </w:rPr>
        <w:t>】</w:t>
      </w:r>
      <w:r>
        <w:rPr>
          <w:rFonts w:hint="eastAsia" w:ascii="微软雅黑" w:hAnsi="微软雅黑" w:eastAsia="微软雅黑"/>
          <w:sz w:val="24"/>
          <w:lang w:val="en-US" w:eastAsia="zh-CN"/>
        </w:rPr>
        <w:t>上传相关附件的页面</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0500" cy="4872355"/>
            <wp:effectExtent l="0" t="0" r="6350" b="4445"/>
            <wp:docPr id="25"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
                    <pic:cNvPicPr>
                      <a:picLocks noChangeAspect="1"/>
                    </pic:cNvPicPr>
                  </pic:nvPicPr>
                  <pic:blipFill>
                    <a:blip r:embed="rId16"/>
                    <a:stretch>
                      <a:fillRect/>
                    </a:stretch>
                  </pic:blipFill>
                  <pic:spPr>
                    <a:xfrm>
                      <a:off x="0" y="0"/>
                      <a:ext cx="5270500" cy="4872355"/>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本页面为产品备案申请的任务信息查看页面。</w:t>
      </w:r>
    </w:p>
    <w:p>
      <w:pPr>
        <w:rPr>
          <w:rFonts w:hint="eastAsia"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转至【图9】查看备案相关附件页面</w:t>
      </w:r>
    </w:p>
    <w:p>
      <w:pPr>
        <w:jc w:val="center"/>
        <w:rPr>
          <w:rFonts w:ascii="微软雅黑" w:hAnsi="微软雅黑" w:eastAsia="微软雅黑"/>
        </w:rPr>
      </w:pPr>
    </w:p>
    <w:p>
      <w:pPr>
        <w:pStyle w:val="3"/>
        <w:outlineLvl w:val="1"/>
        <w:rPr>
          <w:rFonts w:hint="eastAsia"/>
          <w:lang w:val="en-US" w:eastAsia="zh-CN"/>
        </w:rPr>
      </w:pPr>
      <w:bookmarkStart w:id="27" w:name="_Toc13442"/>
      <w:r>
        <w:rPr>
          <w:rFonts w:hint="eastAsia"/>
          <w:lang w:val="en-US" w:eastAsia="zh-CN"/>
        </w:rPr>
        <w:t>1.1.2 产品到期换证</w:t>
      </w:r>
      <w:bookmarkEnd w:id="27"/>
    </w:p>
    <w:p>
      <w:pPr>
        <w:pStyle w:val="29"/>
        <w:numPr>
          <w:ilvl w:val="0"/>
          <w:numId w:val="0"/>
        </w:numPr>
        <w:rPr>
          <w:rFonts w:hint="eastAsia"/>
          <w:b/>
        </w:rPr>
      </w:pPr>
      <w:r>
        <w:rPr>
          <w:rFonts w:hint="eastAsia"/>
          <w:b/>
          <w:lang w:val="en-US" w:eastAsia="zh-CN"/>
        </w:rPr>
        <w:t>1.</w:t>
      </w:r>
      <w:r>
        <w:rPr>
          <w:rFonts w:hint="eastAsia"/>
          <w:b/>
        </w:rPr>
        <w:t>功能描述</w:t>
      </w:r>
    </w:p>
    <w:p>
      <w:pPr>
        <w:rPr>
          <w:rFonts w:ascii="微软雅黑" w:hAnsi="微软雅黑" w:eastAsia="微软雅黑"/>
        </w:rPr>
      </w:pPr>
      <w:r>
        <w:rPr>
          <w:rFonts w:hint="eastAsia" w:ascii="微软雅黑" w:hAnsi="微软雅黑" w:eastAsia="微软雅黑"/>
        </w:rPr>
        <w:t>本功能主要</w:t>
      </w:r>
      <w:r>
        <w:rPr>
          <w:rFonts w:hint="eastAsia" w:ascii="微软雅黑" w:hAnsi="微软雅黑" w:eastAsia="微软雅黑"/>
          <w:lang w:val="en-US" w:eastAsia="zh-CN"/>
        </w:rPr>
        <w:t>是对备过案的产品，有效期没有过期并且在90天以内的产品进行延期。</w:t>
      </w:r>
    </w:p>
    <w:p>
      <w:pPr>
        <w:jc w:val="center"/>
        <w:rPr>
          <w:rFonts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产品到期换证</w:t>
      </w:r>
      <w:r>
        <w:rPr>
          <w:rFonts w:hint="eastAsia" w:ascii="微软雅黑" w:hAnsi="微软雅黑" w:eastAsia="微软雅黑"/>
          <w:sz w:val="24"/>
        </w:rPr>
        <w:t>申</w:t>
      </w:r>
      <w:r>
        <w:rPr>
          <w:rFonts w:hint="eastAsia" w:ascii="微软雅黑" w:hAnsi="微软雅黑" w:eastAsia="微软雅黑"/>
          <w:sz w:val="24"/>
          <w:lang w:val="en-US" w:eastAsia="zh-CN"/>
        </w:rPr>
        <w:t>请列表</w:t>
      </w:r>
    </w:p>
    <w:p>
      <w:pPr>
        <w:rPr>
          <w:rFonts w:ascii="微软雅黑" w:hAnsi="微软雅黑" w:eastAsia="微软雅黑"/>
        </w:rPr>
      </w:pPr>
      <w:r>
        <w:drawing>
          <wp:inline distT="0" distB="0" distL="114300" distR="114300">
            <wp:extent cx="5268595" cy="1923415"/>
            <wp:effectExtent l="0" t="0" r="8255" b="63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7"/>
                    <a:stretch>
                      <a:fillRect/>
                    </a:stretch>
                  </pic:blipFill>
                  <pic:spPr>
                    <a:xfrm>
                      <a:off x="0" y="0"/>
                      <a:ext cx="5268595" cy="1923415"/>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到期换证</w:t>
      </w:r>
      <w:r>
        <w:rPr>
          <w:rFonts w:hint="eastAsia" w:ascii="微软雅黑" w:hAnsi="微软雅黑" w:eastAsia="微软雅黑"/>
        </w:rPr>
        <w:t>申</w:t>
      </w:r>
      <w:r>
        <w:rPr>
          <w:rFonts w:hint="eastAsia" w:ascii="微软雅黑" w:hAnsi="微软雅黑" w:eastAsia="微软雅黑"/>
          <w:lang w:val="en-US" w:eastAsia="zh-CN"/>
        </w:rPr>
        <w:t>请列表</w:t>
      </w:r>
      <w:r>
        <w:rPr>
          <w:rFonts w:hint="eastAsia" w:ascii="微软雅黑" w:hAnsi="微软雅黑" w:eastAsia="微软雅黑"/>
        </w:rPr>
        <w:t>，企业可对</w:t>
      </w:r>
      <w:r>
        <w:rPr>
          <w:rFonts w:hint="eastAsia" w:ascii="微软雅黑" w:hAnsi="微软雅黑" w:eastAsia="微软雅黑"/>
          <w:lang w:val="en-US" w:eastAsia="zh-CN"/>
        </w:rPr>
        <w:t>备过案的产品新增任务，可对待提交的任务进行修改和撤销、对已完成的任务进行查看。</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rPr>
        <w:t>新增：</w:t>
      </w:r>
      <w:r>
        <w:rPr>
          <w:rFonts w:hint="eastAsia" w:ascii="微软雅黑" w:hAnsi="微软雅黑" w:eastAsia="微软雅黑"/>
          <w:lang w:val="en-US" w:eastAsia="zh-CN"/>
        </w:rPr>
        <w:t>弹出</w:t>
      </w:r>
      <w:r>
        <w:rPr>
          <w:rFonts w:hint="eastAsia" w:ascii="微软雅黑" w:hAnsi="微软雅黑" w:eastAsia="微软雅黑"/>
        </w:rPr>
        <w:t>【图2】的</w:t>
      </w:r>
      <w:r>
        <w:rPr>
          <w:rFonts w:hint="eastAsia" w:ascii="微软雅黑" w:hAnsi="微软雅黑" w:eastAsia="微软雅黑"/>
          <w:lang w:val="en-US" w:eastAsia="zh-CN"/>
        </w:rPr>
        <w:t>产品到期换证申请展示</w:t>
      </w:r>
      <w:r>
        <w:rPr>
          <w:rFonts w:hint="eastAsia" w:ascii="微软雅黑" w:hAnsi="微软雅黑" w:eastAsia="微软雅黑"/>
        </w:rPr>
        <w:t>界面。</w:t>
      </w:r>
    </w:p>
    <w:p>
      <w:pPr>
        <w:pStyle w:val="29"/>
        <w:numPr>
          <w:ilvl w:val="0"/>
          <w:numId w:val="2"/>
        </w:numPr>
        <w:ind w:firstLineChars="0"/>
        <w:rPr>
          <w:rFonts w:ascii="微软雅黑" w:hAnsi="微软雅黑" w:eastAsia="微软雅黑"/>
        </w:rPr>
      </w:pPr>
      <w:r>
        <w:rPr>
          <w:rFonts w:hint="eastAsia" w:ascii="微软雅黑" w:hAnsi="微软雅黑" w:eastAsia="微软雅黑"/>
        </w:rPr>
        <w:t>修改：</w:t>
      </w:r>
      <w:r>
        <w:rPr>
          <w:rFonts w:hint="eastAsia" w:ascii="微软雅黑" w:hAnsi="微软雅黑" w:eastAsia="微软雅黑"/>
          <w:lang w:val="en-US" w:eastAsia="zh-CN"/>
        </w:rPr>
        <w:t>弹出</w:t>
      </w:r>
      <w:r>
        <w:rPr>
          <w:rFonts w:hint="eastAsia" w:ascii="微软雅黑" w:hAnsi="微软雅黑" w:eastAsia="微软雅黑"/>
        </w:rPr>
        <w:t>【图2】的</w:t>
      </w:r>
      <w:r>
        <w:rPr>
          <w:rFonts w:hint="eastAsia" w:ascii="微软雅黑" w:hAnsi="微软雅黑" w:eastAsia="微软雅黑"/>
          <w:lang w:val="en-US" w:eastAsia="zh-CN"/>
        </w:rPr>
        <w:t>产品到期换证申请展示</w:t>
      </w:r>
      <w:r>
        <w:rPr>
          <w:rFonts w:hint="eastAsia" w:ascii="微软雅黑" w:hAnsi="微软雅黑" w:eastAsia="微软雅黑"/>
        </w:rPr>
        <w:t xml:space="preserve">界面。  </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撤销</w:t>
      </w:r>
      <w:r>
        <w:rPr>
          <w:rFonts w:hint="eastAsia" w:ascii="微软雅黑" w:hAnsi="微软雅黑" w:eastAsia="微软雅黑"/>
        </w:rPr>
        <w:t>：</w:t>
      </w:r>
      <w:r>
        <w:rPr>
          <w:rFonts w:hint="eastAsia" w:ascii="微软雅黑" w:hAnsi="微软雅黑" w:eastAsia="微软雅黑"/>
          <w:lang w:val="en-US" w:eastAsia="zh-CN"/>
        </w:rPr>
        <w:t>可对所选任务进行撤销。</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查看：弹出</w:t>
      </w:r>
      <w:r>
        <w:rPr>
          <w:rFonts w:hint="eastAsia" w:ascii="微软雅黑" w:hAnsi="微软雅黑" w:eastAsia="微软雅黑"/>
        </w:rPr>
        <w:t>【图</w:t>
      </w:r>
      <w:r>
        <w:rPr>
          <w:rFonts w:hint="eastAsia" w:ascii="微软雅黑" w:hAnsi="微软雅黑" w:eastAsia="微软雅黑"/>
          <w:lang w:val="en-US" w:eastAsia="zh-CN"/>
        </w:rPr>
        <w:t>3</w:t>
      </w:r>
      <w:r>
        <w:rPr>
          <w:rFonts w:hint="eastAsia" w:ascii="微软雅黑" w:hAnsi="微软雅黑" w:eastAsia="微软雅黑"/>
        </w:rPr>
        <w:t>】的</w:t>
      </w:r>
      <w:r>
        <w:rPr>
          <w:rFonts w:hint="eastAsia" w:ascii="微软雅黑" w:hAnsi="微软雅黑" w:eastAsia="微软雅黑"/>
          <w:lang w:val="en-US" w:eastAsia="zh-CN"/>
        </w:rPr>
        <w:t>产品到期换证受理反馈</w:t>
      </w:r>
      <w:r>
        <w:rPr>
          <w:rFonts w:hint="eastAsia" w:ascii="微软雅黑" w:hAnsi="微软雅黑" w:eastAsia="微软雅黑"/>
        </w:rPr>
        <w:t>界面</w:t>
      </w:r>
    </w:p>
    <w:p>
      <w:pPr>
        <w:jc w:val="left"/>
        <w:rPr>
          <w:rFonts w:ascii="微软雅黑" w:hAnsi="微软雅黑" w:eastAsia="微软雅黑"/>
        </w:rPr>
      </w:pPr>
      <w:r>
        <w:rPr>
          <w:rFonts w:hint="eastAsia" w:ascii="微软雅黑" w:hAnsi="微软雅黑" w:eastAsia="微软雅黑"/>
        </w:rPr>
        <w:t>3.状态变更：</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新增：已</w:t>
      </w:r>
      <w:r>
        <w:rPr>
          <w:rFonts w:hint="eastAsia" w:ascii="微软雅黑" w:hAnsi="微软雅黑" w:eastAsia="微软雅黑"/>
          <w:lang w:val="en-US" w:eastAsia="zh-CN"/>
        </w:rPr>
        <w:t>申请</w:t>
      </w:r>
      <w:r>
        <w:rPr>
          <w:rFonts w:hint="eastAsia" w:ascii="微软雅黑" w:hAnsi="微软雅黑" w:eastAsia="微软雅黑"/>
        </w:rPr>
        <w:t>待提交</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修改：已</w:t>
      </w:r>
      <w:r>
        <w:rPr>
          <w:rFonts w:hint="eastAsia" w:ascii="微软雅黑" w:hAnsi="微软雅黑" w:eastAsia="微软雅黑"/>
          <w:lang w:val="en-US" w:eastAsia="zh-CN"/>
        </w:rPr>
        <w:t>修改</w:t>
      </w:r>
      <w:r>
        <w:rPr>
          <w:rFonts w:hint="eastAsia" w:ascii="微软雅黑" w:hAnsi="微软雅黑" w:eastAsia="微软雅黑"/>
        </w:rPr>
        <w:t>待提交</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提交：已提交待</w:t>
      </w:r>
      <w:r>
        <w:rPr>
          <w:rFonts w:hint="eastAsia" w:ascii="微软雅黑" w:hAnsi="微软雅黑" w:eastAsia="微软雅黑"/>
          <w:lang w:val="en-US" w:eastAsia="zh-CN"/>
        </w:rPr>
        <w:t>预受理</w:t>
      </w:r>
    </w:p>
    <w:p>
      <w:pPr>
        <w:pStyle w:val="29"/>
        <w:ind w:left="420" w:firstLine="0" w:firstLineChars="0"/>
        <w:jc w:val="center"/>
        <w:rPr>
          <w:rFonts w:ascii="微软雅黑" w:hAnsi="微软雅黑" w:eastAsia="微软雅黑"/>
          <w:sz w:val="24"/>
        </w:rPr>
      </w:pPr>
    </w:p>
    <w:p>
      <w:pPr>
        <w:pStyle w:val="29"/>
        <w:ind w:left="140" w:leftChars="50" w:firstLine="0" w:firstLineChars="0"/>
        <w:jc w:val="center"/>
        <w:rPr>
          <w:rFonts w:ascii="微软雅黑" w:hAnsi="微软雅黑" w:eastAsia="微软雅黑"/>
        </w:rPr>
      </w:pPr>
      <w:r>
        <w:rPr>
          <w:rFonts w:hint="eastAsia" w:ascii="微软雅黑" w:hAnsi="微软雅黑" w:eastAsia="微软雅黑"/>
          <w:sz w:val="24"/>
        </w:rPr>
        <w:t>【图2】</w:t>
      </w:r>
      <w:r>
        <w:rPr>
          <w:rFonts w:hint="eastAsia" w:ascii="微软雅黑" w:hAnsi="微软雅黑" w:eastAsia="微软雅黑"/>
          <w:sz w:val="24"/>
          <w:lang w:val="en-US" w:eastAsia="zh-CN"/>
        </w:rPr>
        <w:t>产品到期换证申请展示界面</w:t>
      </w:r>
    </w:p>
    <w:p>
      <w:pPr>
        <w:rPr>
          <w:rFonts w:ascii="微软雅黑" w:hAnsi="微软雅黑" w:eastAsia="微软雅黑"/>
        </w:rPr>
      </w:pPr>
      <w:r>
        <w:drawing>
          <wp:inline distT="0" distB="0" distL="114300" distR="114300">
            <wp:extent cx="5274310" cy="2471420"/>
            <wp:effectExtent l="0" t="0" r="2540" b="508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8"/>
                    <a:stretch>
                      <a:fillRect/>
                    </a:stretch>
                  </pic:blipFill>
                  <pic:spPr>
                    <a:xfrm>
                      <a:off x="0" y="0"/>
                      <a:ext cx="5274310" cy="2471420"/>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产品到期换证申请展示页面</w:t>
      </w:r>
      <w:r>
        <w:rPr>
          <w:rFonts w:hint="eastAsia" w:ascii="微软雅黑" w:hAnsi="微软雅黑" w:eastAsia="微软雅黑"/>
        </w:rPr>
        <w:t>，企业可在此页面</w:t>
      </w:r>
      <w:r>
        <w:rPr>
          <w:rFonts w:hint="eastAsia" w:ascii="微软雅黑" w:hAnsi="微软雅黑" w:eastAsia="微软雅黑"/>
          <w:lang w:val="en-US" w:eastAsia="zh-CN"/>
        </w:rPr>
        <w:t>打开产品添加列表、上传附件、提交任务，还可以看到此任务的操作记录</w:t>
      </w:r>
      <w:r>
        <w:rPr>
          <w:rFonts w:hint="eastAsia" w:ascii="微软雅黑" w:hAnsi="微软雅黑" w:eastAsia="微软雅黑"/>
        </w:rPr>
        <w:t>。</w:t>
      </w:r>
    </w:p>
    <w:p>
      <w:pPr>
        <w:rPr>
          <w:rFonts w:hint="eastAsia"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hint="eastAsia" w:ascii="微软雅黑" w:hAnsi="微软雅黑" w:eastAsia="微软雅黑"/>
        </w:rPr>
      </w:pPr>
      <w:r>
        <w:rPr>
          <w:rFonts w:hint="eastAsia" w:ascii="微软雅黑" w:hAnsi="微软雅黑" w:eastAsia="微软雅黑"/>
          <w:lang w:val="en-US" w:eastAsia="zh-CN"/>
        </w:rPr>
        <w:t>新增</w:t>
      </w:r>
      <w:r>
        <w:rPr>
          <w:rFonts w:hint="eastAsia" w:ascii="微软雅黑" w:hAnsi="微软雅黑" w:eastAsia="微软雅黑"/>
        </w:rPr>
        <w:t>：弹出【图</w:t>
      </w:r>
      <w:r>
        <w:rPr>
          <w:rFonts w:hint="eastAsia" w:ascii="微软雅黑" w:hAnsi="微软雅黑" w:eastAsia="微软雅黑"/>
          <w:lang w:val="en-US" w:eastAsia="zh-CN"/>
        </w:rPr>
        <w:t>4</w:t>
      </w:r>
      <w:r>
        <w:rPr>
          <w:rFonts w:hint="eastAsia" w:ascii="微软雅黑" w:hAnsi="微软雅黑" w:eastAsia="微软雅黑"/>
        </w:rPr>
        <w:t>】</w:t>
      </w:r>
      <w:r>
        <w:rPr>
          <w:rFonts w:hint="eastAsia" w:ascii="微软雅黑" w:hAnsi="微软雅黑" w:eastAsia="微软雅黑"/>
          <w:lang w:val="en-US" w:eastAsia="zh-CN"/>
        </w:rPr>
        <w:t>产品添加列表</w:t>
      </w:r>
      <w:r>
        <w:rPr>
          <w:rFonts w:hint="eastAsia" w:ascii="微软雅黑" w:hAnsi="微软雅黑" w:eastAsia="微软雅黑"/>
        </w:rPr>
        <w:t>界面。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：对</w:t>
      </w:r>
      <w:r>
        <w:rPr>
          <w:rFonts w:hint="eastAsia" w:ascii="微软雅黑" w:hAnsi="微软雅黑" w:eastAsia="微软雅黑"/>
          <w:lang w:val="en-US" w:eastAsia="zh-CN"/>
        </w:rPr>
        <w:t>协会上传文档、图片等附件</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rPr>
        <w:t>提交：</w:t>
      </w:r>
      <w:r>
        <w:rPr>
          <w:rFonts w:hint="eastAsia" w:ascii="微软雅黑" w:hAnsi="微软雅黑" w:eastAsia="微软雅黑"/>
          <w:lang w:val="en-US" w:eastAsia="zh-CN"/>
        </w:rPr>
        <w:t>可对所选产品按产品所属协会来进行提交</w:t>
      </w:r>
      <w:r>
        <w:rPr>
          <w:rFonts w:hint="eastAsia" w:ascii="微软雅黑" w:hAnsi="微软雅黑" w:eastAsia="微软雅黑"/>
        </w:rPr>
        <w:t xml:space="preserve">，提交以后不可修改。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说明事项：可对此产品添加备注说明。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删除：可删除所选产品。</w:t>
      </w:r>
    </w:p>
    <w:p>
      <w:pPr>
        <w:jc w:val="left"/>
        <w:rPr>
          <w:rFonts w:ascii="微软雅黑" w:hAnsi="微软雅黑" w:eastAsia="微软雅黑"/>
        </w:rPr>
      </w:pPr>
      <w:r>
        <w:rPr>
          <w:rFonts w:hint="eastAsia" w:ascii="微软雅黑" w:hAnsi="微软雅黑" w:eastAsia="微软雅黑"/>
        </w:rPr>
        <w:t>3.备注说明：</w:t>
      </w:r>
    </w:p>
    <w:p>
      <w:pPr>
        <w:pStyle w:val="29"/>
        <w:numPr>
          <w:ilvl w:val="0"/>
          <w:numId w:val="5"/>
        </w:numPr>
        <w:ind w:firstLineChars="0"/>
        <w:jc w:val="left"/>
        <w:rPr>
          <w:rFonts w:ascii="微软雅黑" w:hAnsi="微软雅黑" w:eastAsia="微软雅黑"/>
        </w:rPr>
      </w:pPr>
      <w:r>
        <w:rPr>
          <w:rFonts w:hint="eastAsia" w:ascii="微软雅黑" w:hAnsi="微软雅黑" w:eastAsia="微软雅黑"/>
          <w:lang w:val="en-US" w:eastAsia="zh-CN"/>
        </w:rPr>
        <w:t>在新增任务时，需要保存所选产品后才能上传附件。</w:t>
      </w:r>
    </w:p>
    <w:p>
      <w:pPr>
        <w:pStyle w:val="29"/>
        <w:ind w:left="0" w:leftChars="0" w:firstLine="0" w:firstLineChars="0"/>
        <w:jc w:val="left"/>
        <w:rPr>
          <w:rFonts w:ascii="微软雅黑" w:hAnsi="微软雅黑" w:eastAsia="微软雅黑"/>
          <w:sz w:val="24"/>
        </w:rPr>
      </w:pPr>
    </w:p>
    <w:p>
      <w:pPr>
        <w:pStyle w:val="29"/>
        <w:ind w:left="0" w:leftChars="0" w:firstLine="0" w:firstLineChars="0"/>
        <w:jc w:val="left"/>
        <w:rPr>
          <w:rFonts w:ascii="微软雅黑" w:hAnsi="微软雅黑" w:eastAsia="微软雅黑"/>
          <w:sz w:val="24"/>
        </w:rPr>
      </w:pPr>
    </w:p>
    <w:p>
      <w:pPr>
        <w:pStyle w:val="29"/>
        <w:ind w:left="0" w:leftChars="0" w:firstLine="0" w:firstLineChars="0"/>
        <w:jc w:val="left"/>
        <w:rPr>
          <w:rFonts w:ascii="微软雅黑" w:hAnsi="微软雅黑" w:eastAsia="微软雅黑"/>
          <w:sz w:val="24"/>
        </w:rPr>
      </w:pPr>
    </w:p>
    <w:p>
      <w:pPr>
        <w:pStyle w:val="29"/>
        <w:ind w:left="0" w:leftChars="0" w:firstLine="0" w:firstLineChars="0"/>
        <w:jc w:val="left"/>
        <w:rPr>
          <w:rFonts w:ascii="微软雅黑" w:hAnsi="微软雅黑" w:eastAsia="微软雅黑"/>
          <w:sz w:val="24"/>
        </w:rPr>
      </w:pPr>
    </w:p>
    <w:p>
      <w:pPr>
        <w:pStyle w:val="29"/>
        <w:ind w:left="140" w:leftChars="50" w:firstLine="0" w:firstLineChars="0"/>
        <w:jc w:val="center"/>
        <w:rPr>
          <w:rFonts w:ascii="微软雅黑" w:hAnsi="微软雅黑" w:eastAsia="微软雅黑"/>
        </w:rPr>
      </w:pPr>
      <w:r>
        <w:rPr>
          <w:rFonts w:hint="eastAsia" w:ascii="微软雅黑" w:hAnsi="微软雅黑" w:eastAsia="微软雅黑"/>
          <w:sz w:val="24"/>
        </w:rPr>
        <w:t>【图3】</w:t>
      </w:r>
      <w:r>
        <w:rPr>
          <w:rFonts w:hint="eastAsia" w:ascii="微软雅黑" w:hAnsi="微软雅黑" w:eastAsia="微软雅黑"/>
          <w:sz w:val="24"/>
          <w:lang w:val="en-US" w:eastAsia="zh-CN"/>
        </w:rPr>
        <w:t>产品到期换证受理反馈界面</w:t>
      </w:r>
    </w:p>
    <w:p>
      <w:pPr>
        <w:rPr>
          <w:rFonts w:ascii="微软雅黑" w:hAnsi="微软雅黑" w:eastAsia="微软雅黑"/>
        </w:rPr>
      </w:pPr>
      <w:r>
        <w:drawing>
          <wp:inline distT="0" distB="0" distL="114300" distR="114300">
            <wp:extent cx="5267325" cy="2568575"/>
            <wp:effectExtent l="0" t="0" r="0" b="317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9"/>
                    <a:stretch>
                      <a:fillRect/>
                    </a:stretch>
                  </pic:blipFill>
                  <pic:spPr>
                    <a:xfrm>
                      <a:off x="0" y="0"/>
                      <a:ext cx="5267325" cy="2568575"/>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受理反馈界面，可以查看产品备案换证受理、主要生产设备检测设备、许可证信息，以及任务的操作记录。</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：对</w:t>
      </w:r>
      <w:r>
        <w:rPr>
          <w:rFonts w:hint="eastAsia" w:ascii="微软雅黑" w:hAnsi="微软雅黑" w:eastAsia="微软雅黑"/>
          <w:lang w:val="en-US" w:eastAsia="zh-CN"/>
        </w:rPr>
        <w:t>协会上传文档、图片等附件</w:t>
      </w:r>
      <w:r>
        <w:rPr>
          <w:rFonts w:hint="eastAsia" w:ascii="微软雅黑" w:hAnsi="微软雅黑" w:eastAsia="微软雅黑"/>
        </w:rPr>
        <w:t>。</w:t>
      </w:r>
    </w:p>
    <w:p>
      <w:pPr>
        <w:jc w:val="center"/>
        <w:rPr>
          <w:rFonts w:ascii="微软雅黑" w:hAnsi="微软雅黑" w:eastAsia="微软雅黑"/>
        </w:rPr>
      </w:pPr>
      <w:r>
        <w:rPr>
          <w:rFonts w:hint="eastAsia" w:ascii="微软雅黑" w:hAnsi="微软雅黑" w:eastAsia="微软雅黑"/>
          <w:sz w:val="24"/>
        </w:rPr>
        <w:t>【图4】</w:t>
      </w:r>
      <w:r>
        <w:rPr>
          <w:rFonts w:hint="eastAsia" w:ascii="微软雅黑" w:hAnsi="微软雅黑" w:eastAsia="微软雅黑"/>
          <w:sz w:val="24"/>
          <w:lang w:val="en-US" w:eastAsia="zh-CN"/>
        </w:rPr>
        <w:t>产品到期换证产品添加列表</w:t>
      </w:r>
    </w:p>
    <w:p>
      <w:pPr>
        <w:jc w:val="center"/>
      </w:pPr>
      <w:r>
        <w:drawing>
          <wp:inline distT="0" distB="0" distL="114300" distR="114300">
            <wp:extent cx="5269865" cy="2531745"/>
            <wp:effectExtent l="0" t="0" r="6985"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0"/>
                    <a:stretch>
                      <a:fillRect/>
                    </a:stretch>
                  </pic:blipFill>
                  <pic:spPr>
                    <a:xfrm>
                      <a:off x="0" y="0"/>
                      <a:ext cx="5269865" cy="2531745"/>
                    </a:xfrm>
                    <a:prstGeom prst="rect">
                      <a:avLst/>
                    </a:prstGeom>
                    <a:noFill/>
                    <a:ln w="9525">
                      <a:noFill/>
                      <a:miter/>
                    </a:ln>
                  </pic:spPr>
                </pic:pic>
              </a:graphicData>
            </a:graphic>
          </wp:inline>
        </w:drawing>
      </w:r>
    </w:p>
    <w:p>
      <w:pPr>
        <w:numPr>
          <w:ilvl w:val="0"/>
          <w:numId w:val="6"/>
        </w:numPr>
        <w:rPr>
          <w:rFonts w:hint="eastAsia" w:ascii="微软雅黑" w:hAnsi="微软雅黑" w:eastAsia="微软雅黑"/>
        </w:rPr>
      </w:pPr>
      <w:r>
        <w:rPr>
          <w:rFonts w:hint="eastAsia" w:ascii="微软雅黑" w:hAnsi="微软雅黑" w:eastAsia="微软雅黑"/>
        </w:rPr>
        <w:t>页面描述：本页面为</w:t>
      </w:r>
      <w:r>
        <w:rPr>
          <w:rFonts w:hint="eastAsia" w:ascii="微软雅黑" w:hAnsi="微软雅黑" w:eastAsia="微软雅黑"/>
          <w:lang w:val="en-US" w:eastAsia="zh-CN"/>
        </w:rPr>
        <w:t>产品添加列表，显示出有效期未过期并且在90天之内的备过案的产品。</w:t>
      </w:r>
    </w:p>
    <w:p>
      <w:pPr>
        <w:numPr>
          <w:ilvl w:val="0"/>
          <w:numId w:val="6"/>
        </w:numPr>
        <w:rPr>
          <w:rFonts w:ascii="微软雅黑" w:hAnsi="微软雅黑" w:eastAsia="微软雅黑"/>
        </w:rPr>
      </w:pPr>
      <w:r>
        <w:rPr>
          <w:rFonts w:hint="eastAsia" w:ascii="微软雅黑" w:hAnsi="微软雅黑" w:eastAsia="微软雅黑"/>
        </w:rPr>
        <w:t>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确定</w:t>
      </w:r>
      <w:r>
        <w:rPr>
          <w:rFonts w:hint="eastAsia" w:ascii="微软雅黑" w:hAnsi="微软雅黑" w:eastAsia="微软雅黑"/>
        </w:rPr>
        <w:t>：</w:t>
      </w:r>
      <w:r>
        <w:rPr>
          <w:rFonts w:hint="eastAsia" w:ascii="微软雅黑" w:hAnsi="微软雅黑" w:eastAsia="微软雅黑"/>
          <w:lang w:val="en-US" w:eastAsia="zh-CN"/>
        </w:rPr>
        <w:t>对所勾选的产品进行保存。</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关闭：关闭产品添加列表界面。</w:t>
      </w:r>
    </w:p>
    <w:p>
      <w:pPr>
        <w:jc w:val="center"/>
      </w:pPr>
    </w:p>
    <w:p>
      <w:pPr>
        <w:rPr>
          <w:rFonts w:ascii="微软雅黑" w:hAnsi="微软雅黑" w:eastAsia="微软雅黑"/>
        </w:rPr>
      </w:pPr>
    </w:p>
    <w:p>
      <w:pPr>
        <w:pStyle w:val="3"/>
        <w:outlineLvl w:val="1"/>
        <w:rPr>
          <w:rFonts w:hint="eastAsia"/>
          <w:lang w:val="en-US" w:eastAsia="zh-CN"/>
        </w:rPr>
      </w:pPr>
      <w:bookmarkStart w:id="28" w:name="_Toc15206"/>
      <w:r>
        <w:rPr>
          <w:rFonts w:hint="eastAsia"/>
          <w:lang w:val="en-US" w:eastAsia="zh-CN"/>
        </w:rPr>
        <w:t>1.1.3 备案产品变更</w:t>
      </w:r>
      <w:bookmarkEnd w:id="28"/>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本功能主要由企业进行产品的备案操作，填写委托人，产品详情，许可证详情等资料后向行业协会提交申请。</w:t>
      </w:r>
    </w:p>
    <w:p>
      <w:pPr>
        <w:jc w:val="center"/>
        <w:rPr>
          <w:rFonts w:hint="eastAsia" w:ascii="微软雅黑" w:hAnsi="微软雅黑" w:eastAsia="微软雅黑"/>
          <w:sz w:val="24"/>
          <w:lang w:eastAsia="zh-CN"/>
        </w:rPr>
      </w:pPr>
      <w:r>
        <w:rPr>
          <w:rFonts w:hint="eastAsia" w:ascii="微软雅黑" w:hAnsi="微软雅黑" w:eastAsia="微软雅黑"/>
          <w:sz w:val="24"/>
        </w:rPr>
        <w:t>【图1】备案产品</w:t>
      </w:r>
      <w:r>
        <w:rPr>
          <w:rFonts w:hint="eastAsia" w:ascii="微软雅黑" w:hAnsi="微软雅黑" w:eastAsia="微软雅黑"/>
          <w:sz w:val="24"/>
          <w:lang w:val="en-US" w:eastAsia="zh-CN"/>
        </w:rPr>
        <w:t>变更</w:t>
      </w:r>
      <w:r>
        <w:rPr>
          <w:rFonts w:hint="eastAsia" w:ascii="微软雅黑" w:hAnsi="微软雅黑" w:eastAsia="微软雅黑"/>
          <w:sz w:val="24"/>
        </w:rPr>
        <w:t>查询</w:t>
      </w:r>
      <w:r>
        <w:rPr>
          <w:rFonts w:hint="eastAsia" w:ascii="微软雅黑" w:hAnsi="微软雅黑" w:eastAsia="微软雅黑"/>
          <w:sz w:val="24"/>
          <w:lang w:eastAsia="zh-CN"/>
        </w:rPr>
        <w:drawing>
          <wp:inline distT="0" distB="0" distL="114300" distR="114300">
            <wp:extent cx="5270500" cy="2028190"/>
            <wp:effectExtent l="0" t="0" r="6350" b="10160"/>
            <wp:docPr id="3" name="图片 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
                    <pic:cNvPicPr>
                      <a:picLocks noChangeAspect="1"/>
                    </pic:cNvPicPr>
                  </pic:nvPicPr>
                  <pic:blipFill>
                    <a:blip r:embed="rId21"/>
                    <a:stretch>
                      <a:fillRect/>
                    </a:stretch>
                  </pic:blipFill>
                  <pic:spPr>
                    <a:xfrm>
                      <a:off x="0" y="0"/>
                      <a:ext cx="5270500" cy="2028190"/>
                    </a:xfrm>
                    <a:prstGeom prst="rect">
                      <a:avLst/>
                    </a:prstGeom>
                  </pic:spPr>
                </pic:pic>
              </a:graphicData>
            </a:graphic>
          </wp:inline>
        </w:drawing>
      </w:r>
    </w:p>
    <w:p>
      <w:pPr>
        <w:rPr>
          <w:rFonts w:ascii="微软雅黑" w:hAnsi="微软雅黑" w:eastAsia="微软雅黑"/>
        </w:rPr>
      </w:pP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本页面对产品备案产品信息变更查询，</w:t>
      </w:r>
      <w:r>
        <w:rPr>
          <w:rFonts w:hint="eastAsia" w:ascii="微软雅黑" w:hAnsi="微软雅黑" w:eastAsia="微软雅黑"/>
        </w:rPr>
        <w:t>企业可对</w:t>
      </w:r>
      <w:r>
        <w:rPr>
          <w:rFonts w:hint="eastAsia" w:ascii="微软雅黑" w:hAnsi="微软雅黑" w:eastAsia="微软雅黑"/>
          <w:lang w:val="en-US" w:eastAsia="zh-CN"/>
        </w:rPr>
        <w:t>未提交的任务进行修改也可已撤销该任务，或对正在申请</w:t>
      </w:r>
      <w:r>
        <w:rPr>
          <w:rFonts w:hint="eastAsia" w:ascii="微软雅黑" w:hAnsi="微软雅黑" w:eastAsia="微软雅黑"/>
        </w:rPr>
        <w:t>或完成的</w:t>
      </w:r>
      <w:r>
        <w:rPr>
          <w:rFonts w:hint="eastAsia" w:ascii="微软雅黑" w:hAnsi="微软雅黑" w:eastAsia="微软雅黑"/>
          <w:lang w:val="en-US" w:eastAsia="zh-CN"/>
        </w:rPr>
        <w:t>申请</w:t>
      </w:r>
      <w:r>
        <w:rPr>
          <w:rFonts w:hint="eastAsia" w:ascii="微软雅黑" w:hAnsi="微软雅黑" w:eastAsia="微软雅黑"/>
        </w:rPr>
        <w:t>信息进行查询。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变更申请</w:t>
      </w:r>
      <w:r>
        <w:rPr>
          <w:rFonts w:hint="eastAsia" w:ascii="微软雅黑" w:hAnsi="微软雅黑" w:eastAsia="微软雅黑"/>
        </w:rPr>
        <w:t>：跳转到【图2】的</w:t>
      </w:r>
      <w:r>
        <w:rPr>
          <w:rFonts w:hint="eastAsia" w:ascii="微软雅黑" w:hAnsi="微软雅黑" w:eastAsia="微软雅黑"/>
          <w:lang w:val="en-US" w:eastAsia="zh-CN"/>
        </w:rPr>
        <w:t>填写</w:t>
      </w:r>
      <w:r>
        <w:rPr>
          <w:rFonts w:hint="eastAsia" w:ascii="微软雅黑" w:hAnsi="微软雅黑" w:eastAsia="微软雅黑"/>
        </w:rPr>
        <w:t>备案</w:t>
      </w:r>
      <w:r>
        <w:rPr>
          <w:rFonts w:hint="eastAsia" w:ascii="微软雅黑" w:hAnsi="微软雅黑" w:eastAsia="微软雅黑"/>
          <w:lang w:val="en-US" w:eastAsia="zh-CN"/>
        </w:rPr>
        <w:t>变更信息</w:t>
      </w:r>
      <w:r>
        <w:rPr>
          <w:rFonts w:hint="eastAsia" w:ascii="微软雅黑" w:hAnsi="微软雅黑" w:eastAsia="微软雅黑"/>
        </w:rPr>
        <w:t>界面。</w:t>
      </w:r>
    </w:p>
    <w:p>
      <w:pPr>
        <w:pStyle w:val="29"/>
        <w:numPr>
          <w:ilvl w:val="0"/>
          <w:numId w:val="2"/>
        </w:numPr>
        <w:ind w:firstLineChars="0"/>
        <w:rPr>
          <w:rFonts w:ascii="微软雅黑" w:hAnsi="微软雅黑" w:eastAsia="微软雅黑"/>
        </w:rPr>
      </w:pPr>
      <w:r>
        <w:rPr>
          <w:rFonts w:hint="eastAsia" w:ascii="微软雅黑" w:hAnsi="微软雅黑" w:eastAsia="微软雅黑"/>
        </w:rPr>
        <w:t>修改：跳转到【图2】的</w:t>
      </w:r>
      <w:r>
        <w:rPr>
          <w:rFonts w:hint="eastAsia" w:ascii="微软雅黑" w:hAnsi="微软雅黑" w:eastAsia="微软雅黑"/>
          <w:lang w:val="en-US" w:eastAsia="zh-CN"/>
        </w:rPr>
        <w:t>填写</w:t>
      </w:r>
      <w:r>
        <w:rPr>
          <w:rFonts w:hint="eastAsia" w:ascii="微软雅黑" w:hAnsi="微软雅黑" w:eastAsia="微软雅黑"/>
        </w:rPr>
        <w:t>备案</w:t>
      </w:r>
      <w:r>
        <w:rPr>
          <w:rFonts w:hint="eastAsia" w:ascii="微软雅黑" w:hAnsi="微软雅黑" w:eastAsia="微软雅黑"/>
          <w:lang w:val="en-US" w:eastAsia="zh-CN"/>
        </w:rPr>
        <w:t>变更信息</w:t>
      </w:r>
      <w:r>
        <w:rPr>
          <w:rFonts w:hint="eastAsia" w:ascii="微软雅黑" w:hAnsi="微软雅黑" w:eastAsia="微软雅黑"/>
        </w:rPr>
        <w:t xml:space="preserve">界面。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查看</w:t>
      </w:r>
      <w:r>
        <w:rPr>
          <w:rFonts w:hint="eastAsia" w:ascii="微软雅黑" w:hAnsi="微软雅黑" w:eastAsia="微软雅黑"/>
        </w:rPr>
        <w:t>：跳转到【图</w:t>
      </w:r>
      <w:r>
        <w:rPr>
          <w:rFonts w:hint="eastAsia" w:ascii="微软雅黑" w:hAnsi="微软雅黑" w:eastAsia="微软雅黑"/>
          <w:lang w:val="en-US" w:eastAsia="zh-CN"/>
        </w:rPr>
        <w:t>5</w:t>
      </w:r>
      <w:r>
        <w:rPr>
          <w:rFonts w:hint="eastAsia" w:ascii="微软雅黑" w:hAnsi="微软雅黑" w:eastAsia="微软雅黑"/>
        </w:rPr>
        <w:t>】的</w:t>
      </w:r>
      <w:r>
        <w:rPr>
          <w:rFonts w:hint="eastAsia" w:ascii="微软雅黑" w:hAnsi="微软雅黑" w:eastAsia="微软雅黑"/>
          <w:lang w:val="en-US" w:eastAsia="zh-CN"/>
        </w:rPr>
        <w:t>详情</w:t>
      </w:r>
      <w:r>
        <w:rPr>
          <w:rFonts w:hint="eastAsia" w:ascii="微软雅黑" w:hAnsi="微软雅黑" w:eastAsia="微软雅黑"/>
        </w:rPr>
        <w:t>界面</w:t>
      </w:r>
    </w:p>
    <w:p>
      <w:pPr>
        <w:jc w:val="left"/>
        <w:rPr>
          <w:rFonts w:ascii="微软雅黑" w:hAnsi="微软雅黑" w:eastAsia="微软雅黑"/>
        </w:rPr>
      </w:pPr>
      <w:r>
        <w:rPr>
          <w:rFonts w:hint="eastAsia" w:ascii="微软雅黑" w:hAnsi="微软雅黑" w:eastAsia="微软雅黑"/>
        </w:rPr>
        <w:t>3.状态变更：</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lang w:val="en-US" w:eastAsia="zh-CN"/>
        </w:rPr>
        <w:t>变更申请</w:t>
      </w:r>
      <w:r>
        <w:rPr>
          <w:rFonts w:hint="eastAsia" w:ascii="微软雅黑" w:hAnsi="微软雅黑" w:eastAsia="微软雅黑"/>
        </w:rPr>
        <w:t>：已</w:t>
      </w:r>
      <w:r>
        <w:rPr>
          <w:rFonts w:hint="eastAsia" w:ascii="微软雅黑" w:hAnsi="微软雅黑" w:eastAsia="微软雅黑"/>
          <w:lang w:val="en-US" w:eastAsia="zh-CN"/>
        </w:rPr>
        <w:t>申请</w:t>
      </w:r>
      <w:r>
        <w:rPr>
          <w:rFonts w:hint="eastAsia" w:ascii="微软雅黑" w:hAnsi="微软雅黑" w:eastAsia="微软雅黑"/>
        </w:rPr>
        <w:t>待提交</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修改：已</w:t>
      </w:r>
      <w:r>
        <w:rPr>
          <w:rFonts w:hint="eastAsia" w:ascii="微软雅黑" w:hAnsi="微软雅黑" w:eastAsia="微软雅黑"/>
          <w:lang w:val="en-US" w:eastAsia="zh-CN"/>
        </w:rPr>
        <w:t>申请</w:t>
      </w:r>
      <w:r>
        <w:rPr>
          <w:rFonts w:hint="eastAsia" w:ascii="微软雅黑" w:hAnsi="微软雅黑" w:eastAsia="微软雅黑"/>
        </w:rPr>
        <w:t>待提交</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lang w:val="en-US" w:eastAsia="zh-CN"/>
        </w:rPr>
        <w:t>查看</w:t>
      </w:r>
      <w:r>
        <w:rPr>
          <w:rFonts w:hint="eastAsia" w:ascii="微软雅黑" w:hAnsi="微软雅黑" w:eastAsia="微软雅黑"/>
        </w:rPr>
        <w:t>：</w:t>
      </w:r>
      <w:r>
        <w:rPr>
          <w:rFonts w:hint="eastAsia" w:ascii="微软雅黑" w:hAnsi="微软雅黑" w:eastAsia="微软雅黑"/>
          <w:lang w:val="en-US" w:eastAsia="zh-CN"/>
        </w:rPr>
        <w:t>查看</w:t>
      </w:r>
      <w:r>
        <w:rPr>
          <w:rFonts w:hint="eastAsia" w:ascii="微软雅黑" w:hAnsi="微软雅黑" w:eastAsia="微软雅黑"/>
        </w:rPr>
        <w:t>已提交</w:t>
      </w:r>
      <w:r>
        <w:rPr>
          <w:rFonts w:hint="eastAsia" w:ascii="微软雅黑" w:hAnsi="微软雅黑" w:eastAsia="微软雅黑"/>
          <w:lang w:val="en-US" w:eastAsia="zh-CN"/>
        </w:rPr>
        <w:t>申请</w:t>
      </w:r>
    </w:p>
    <w:p>
      <w:pPr>
        <w:pStyle w:val="29"/>
        <w:ind w:left="140" w:leftChars="50" w:firstLine="0" w:firstLineChars="0"/>
        <w:jc w:val="center"/>
        <w:rPr>
          <w:rFonts w:hint="eastAsia" w:ascii="微软雅黑" w:hAnsi="微软雅黑" w:eastAsia="微软雅黑"/>
          <w:sz w:val="24"/>
        </w:rPr>
      </w:pPr>
      <w:r>
        <w:rPr>
          <w:rFonts w:hint="eastAsia" w:ascii="微软雅黑" w:hAnsi="微软雅黑" w:eastAsia="微软雅黑"/>
          <w:sz w:val="24"/>
        </w:rPr>
        <w:t>【图2】</w:t>
      </w:r>
      <w:r>
        <w:rPr>
          <w:rFonts w:hint="eastAsia" w:ascii="微软雅黑" w:hAnsi="微软雅黑" w:eastAsia="微软雅黑"/>
          <w:sz w:val="24"/>
          <w:lang w:val="en-US" w:eastAsia="zh-CN"/>
        </w:rPr>
        <w:t>填写</w:t>
      </w:r>
      <w:r>
        <w:rPr>
          <w:rFonts w:hint="eastAsia" w:ascii="微软雅黑" w:hAnsi="微软雅黑" w:eastAsia="微软雅黑"/>
          <w:sz w:val="24"/>
        </w:rPr>
        <w:t>备案</w:t>
      </w:r>
      <w:r>
        <w:rPr>
          <w:rFonts w:hint="eastAsia" w:ascii="微软雅黑" w:hAnsi="微软雅黑" w:eastAsia="微软雅黑"/>
          <w:sz w:val="24"/>
          <w:lang w:val="en-US" w:eastAsia="zh-CN"/>
        </w:rPr>
        <w:t>变更信息</w:t>
      </w:r>
      <w:r>
        <w:rPr>
          <w:rFonts w:hint="eastAsia" w:ascii="微软雅黑" w:hAnsi="微软雅黑" w:eastAsia="微软雅黑"/>
          <w:sz w:val="24"/>
        </w:rPr>
        <w:drawing>
          <wp:inline distT="0" distB="0" distL="114300" distR="114300">
            <wp:extent cx="5269230" cy="1286510"/>
            <wp:effectExtent l="0" t="0" r="7620" b="8890"/>
            <wp:docPr id="15" name="图片 1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4"/>
                    <pic:cNvPicPr>
                      <a:picLocks noChangeAspect="1"/>
                    </pic:cNvPicPr>
                  </pic:nvPicPr>
                  <pic:blipFill>
                    <a:blip r:embed="rId22"/>
                    <a:stretch>
                      <a:fillRect/>
                    </a:stretch>
                  </pic:blipFill>
                  <pic:spPr>
                    <a:xfrm>
                      <a:off x="0" y="0"/>
                      <a:ext cx="5269230" cy="1286510"/>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9865" cy="1238885"/>
            <wp:effectExtent l="0" t="0" r="6985" b="18415"/>
            <wp:docPr id="16" name="图片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
                    <pic:cNvPicPr>
                      <a:picLocks noChangeAspect="1"/>
                    </pic:cNvPicPr>
                  </pic:nvPicPr>
                  <pic:blipFill>
                    <a:blip r:embed="rId23"/>
                    <a:stretch>
                      <a:fillRect/>
                    </a:stretch>
                  </pic:blipFill>
                  <pic:spPr>
                    <a:xfrm>
                      <a:off x="0" y="0"/>
                      <a:ext cx="5269865" cy="1238885"/>
                    </a:xfrm>
                    <a:prstGeom prst="rect">
                      <a:avLst/>
                    </a:prstGeom>
                  </pic:spPr>
                </pic:pic>
              </a:graphicData>
            </a:graphic>
          </wp:inline>
        </w:drawing>
      </w:r>
    </w:p>
    <w:p>
      <w:pPr>
        <w:rPr>
          <w:rFonts w:ascii="微软雅黑" w:hAnsi="微软雅黑" w:eastAsia="微软雅黑"/>
        </w:rPr>
      </w:pP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本页面为建材备案变更填写详情页面，可以变更与产品以及企业相关的信息，如备案日期、企业地址等</w:t>
      </w:r>
      <w:r>
        <w:rPr>
          <w:rFonts w:hint="eastAsia" w:ascii="微软雅黑" w:hAnsi="微软雅黑" w:eastAsia="微软雅黑"/>
        </w:rPr>
        <w:t>。</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新增</w:t>
      </w:r>
      <w:r>
        <w:rPr>
          <w:rFonts w:hint="eastAsia" w:ascii="微软雅黑" w:hAnsi="微软雅黑" w:eastAsia="微软雅黑"/>
        </w:rPr>
        <w:t>：</w:t>
      </w:r>
      <w:r>
        <w:rPr>
          <w:rFonts w:hint="eastAsia" w:ascii="微软雅黑" w:hAnsi="微软雅黑" w:eastAsia="微软雅黑"/>
          <w:lang w:val="en-US" w:eastAsia="zh-CN"/>
        </w:rPr>
        <w:t>转至【图3】选择备案产品的页面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转至【图4】添加备案相关附件页面</w:t>
      </w:r>
    </w:p>
    <w:p>
      <w:pPr>
        <w:pStyle w:val="29"/>
        <w:numPr>
          <w:ilvl w:val="0"/>
          <w:numId w:val="2"/>
        </w:numPr>
        <w:ind w:firstLineChars="0"/>
        <w:rPr>
          <w:rFonts w:hint="eastAsia" w:ascii="微软雅黑" w:hAnsi="微软雅黑" w:eastAsia="微软雅黑"/>
          <w:lang w:eastAsia="zh-CN"/>
        </w:rPr>
      </w:pPr>
      <w:r>
        <w:rPr>
          <w:rFonts w:hint="eastAsia" w:ascii="微软雅黑" w:hAnsi="微软雅黑" w:eastAsia="微软雅黑"/>
          <w:lang w:val="en-US" w:eastAsia="zh-CN"/>
        </w:rPr>
        <w:t>提交</w:t>
      </w:r>
      <w:r>
        <w:rPr>
          <w:rFonts w:hint="eastAsia" w:ascii="微软雅黑" w:hAnsi="微软雅黑" w:eastAsia="微软雅黑"/>
        </w:rPr>
        <w:t>：</w:t>
      </w:r>
      <w:r>
        <w:rPr>
          <w:rFonts w:hint="eastAsia" w:ascii="微软雅黑" w:hAnsi="微软雅黑" w:eastAsia="微软雅黑"/>
          <w:lang w:val="en-US" w:eastAsia="zh-CN"/>
        </w:rPr>
        <w:t>状态变成已提交，提交此次变更信息至相关协会审核。</w:t>
      </w:r>
    </w:p>
    <w:p>
      <w:pPr>
        <w:pStyle w:val="29"/>
        <w:numPr>
          <w:ilvl w:val="0"/>
          <w:numId w:val="0"/>
        </w:numPr>
        <w:ind w:leftChars="0"/>
        <w:rPr>
          <w:rFonts w:ascii="微软雅黑" w:hAnsi="微软雅黑" w:eastAsia="微软雅黑"/>
        </w:rPr>
      </w:pPr>
      <w:r>
        <w:rPr>
          <w:rFonts w:hint="eastAsia" w:ascii="微软雅黑" w:hAnsi="微软雅黑" w:eastAsia="微软雅黑"/>
        </w:rPr>
        <w:t>3.备注说明：</w:t>
      </w:r>
    </w:p>
    <w:p>
      <w:pPr>
        <w:pStyle w:val="29"/>
        <w:numPr>
          <w:ilvl w:val="0"/>
          <w:numId w:val="5"/>
        </w:numPr>
        <w:ind w:firstLineChars="0"/>
        <w:jc w:val="left"/>
        <w:rPr>
          <w:rFonts w:ascii="微软雅黑" w:hAnsi="微软雅黑" w:eastAsia="微软雅黑"/>
        </w:rPr>
      </w:pPr>
      <w:r>
        <w:rPr>
          <w:rFonts w:hint="eastAsia" w:ascii="微软雅黑" w:hAnsi="微软雅黑" w:eastAsia="微软雅黑"/>
        </w:rPr>
        <w:t>只有</w:t>
      </w:r>
      <w:r>
        <w:rPr>
          <w:rFonts w:hint="eastAsia" w:ascii="微软雅黑" w:hAnsi="微软雅黑" w:eastAsia="微软雅黑"/>
          <w:lang w:val="en-US" w:eastAsia="zh-CN"/>
        </w:rPr>
        <w:t>保存过后才能提交附件</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3</w:t>
      </w:r>
      <w:r>
        <w:rPr>
          <w:rFonts w:hint="eastAsia" w:ascii="微软雅黑" w:hAnsi="微软雅黑" w:eastAsia="微软雅黑"/>
          <w:sz w:val="24"/>
        </w:rPr>
        <w:t>】</w:t>
      </w:r>
      <w:r>
        <w:rPr>
          <w:rFonts w:hint="eastAsia" w:ascii="微软雅黑" w:hAnsi="微软雅黑" w:eastAsia="微软雅黑"/>
          <w:sz w:val="24"/>
          <w:lang w:val="en-US" w:eastAsia="zh-CN"/>
        </w:rPr>
        <w:t>选择备案产品</w:t>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3040" cy="1397000"/>
            <wp:effectExtent l="0" t="0" r="3810" b="12700"/>
            <wp:docPr id="19"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2"/>
                    <pic:cNvPicPr>
                      <a:picLocks noChangeAspect="1"/>
                    </pic:cNvPicPr>
                  </pic:nvPicPr>
                  <pic:blipFill>
                    <a:blip r:embed="rId24"/>
                    <a:stretch>
                      <a:fillRect/>
                    </a:stretch>
                  </pic:blipFill>
                  <pic:spPr>
                    <a:xfrm>
                      <a:off x="0" y="0"/>
                      <a:ext cx="5273040" cy="1397000"/>
                    </a:xfrm>
                    <a:prstGeom prst="rect">
                      <a:avLst/>
                    </a:prstGeom>
                  </pic:spPr>
                </pic:pic>
              </a:graphicData>
            </a:graphic>
          </wp:inline>
        </w:drawing>
      </w:r>
    </w:p>
    <w:p>
      <w:pPr>
        <w:rPr>
          <w:rFonts w:ascii="微软雅黑" w:hAnsi="微软雅黑" w:eastAsia="微软雅黑"/>
        </w:rPr>
      </w:pP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本选择框可已选择已备案的产品列表</w:t>
      </w:r>
      <w:r>
        <w:rPr>
          <w:rFonts w:hint="eastAsia" w:ascii="微软雅黑" w:hAnsi="微软雅黑" w:eastAsia="微软雅黑"/>
        </w:rPr>
        <w:t>。</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保存</w:t>
      </w:r>
      <w:r>
        <w:rPr>
          <w:rFonts w:hint="eastAsia" w:ascii="微软雅黑" w:hAnsi="微软雅黑" w:eastAsia="微软雅黑"/>
        </w:rPr>
        <w:t>：</w:t>
      </w:r>
      <w:r>
        <w:rPr>
          <w:rFonts w:hint="eastAsia" w:ascii="微软雅黑" w:hAnsi="微软雅黑" w:eastAsia="微软雅黑"/>
          <w:lang w:val="en-US" w:eastAsia="zh-CN"/>
        </w:rPr>
        <w:t>把产品信息保存至【图2】备案变更信息的页面</w:t>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4</w:t>
      </w:r>
      <w:r>
        <w:rPr>
          <w:rFonts w:hint="eastAsia" w:ascii="微软雅黑" w:hAnsi="微软雅黑" w:eastAsia="微软雅黑"/>
          <w:sz w:val="24"/>
        </w:rPr>
        <w:t>】</w:t>
      </w:r>
      <w:r>
        <w:rPr>
          <w:rFonts w:hint="eastAsia" w:ascii="微软雅黑" w:hAnsi="微软雅黑" w:eastAsia="微软雅黑"/>
          <w:sz w:val="24"/>
          <w:lang w:val="en-US" w:eastAsia="zh-CN"/>
        </w:rPr>
        <w:t>添加备案相关附件</w:t>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6055" cy="3762375"/>
            <wp:effectExtent l="0" t="0" r="10795" b="9525"/>
            <wp:docPr id="21" name="图片 2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
                    <pic:cNvPicPr>
                      <a:picLocks noChangeAspect="1"/>
                    </pic:cNvPicPr>
                  </pic:nvPicPr>
                  <pic:blipFill>
                    <a:blip r:embed="rId15"/>
                    <a:stretch>
                      <a:fillRect/>
                    </a:stretch>
                  </pic:blipFill>
                  <pic:spPr>
                    <a:xfrm>
                      <a:off x="0" y="0"/>
                      <a:ext cx="5266055" cy="3762375"/>
                    </a:xfrm>
                    <a:prstGeom prst="rect">
                      <a:avLst/>
                    </a:prstGeom>
                  </pic:spPr>
                </pic:pic>
              </a:graphicData>
            </a:graphic>
          </wp:inline>
        </w:drawing>
      </w:r>
    </w:p>
    <w:p>
      <w:pPr>
        <w:rPr>
          <w:rFonts w:ascii="微软雅黑" w:hAnsi="微软雅黑" w:eastAsia="微软雅黑"/>
        </w:rPr>
      </w:pP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本页面为上传产品备案的相关附件。</w:t>
      </w:r>
    </w:p>
    <w:p>
      <w:pPr>
        <w:rPr>
          <w:rFonts w:hint="eastAsia"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上传：上传文件。</w:t>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5</w:t>
      </w:r>
      <w:r>
        <w:rPr>
          <w:rFonts w:hint="eastAsia" w:ascii="微软雅黑" w:hAnsi="微软雅黑" w:eastAsia="微软雅黑"/>
          <w:sz w:val="24"/>
        </w:rPr>
        <w:t>】</w:t>
      </w:r>
      <w:r>
        <w:rPr>
          <w:rFonts w:hint="eastAsia" w:ascii="微软雅黑" w:hAnsi="微软雅黑" w:eastAsia="微软雅黑"/>
          <w:sz w:val="24"/>
          <w:lang w:val="en-US" w:eastAsia="zh-CN"/>
        </w:rPr>
        <w:t>已提交任务页面</w:t>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3040" cy="1342390"/>
            <wp:effectExtent l="0" t="0" r="3810" b="10160"/>
            <wp:docPr id="23" name="图片 2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
                    <pic:cNvPicPr>
                      <a:picLocks noChangeAspect="1"/>
                    </pic:cNvPicPr>
                  </pic:nvPicPr>
                  <pic:blipFill>
                    <a:blip r:embed="rId25"/>
                    <a:stretch>
                      <a:fillRect/>
                    </a:stretch>
                  </pic:blipFill>
                  <pic:spPr>
                    <a:xfrm>
                      <a:off x="0" y="0"/>
                      <a:ext cx="5273040" cy="1342390"/>
                    </a:xfrm>
                    <a:prstGeom prst="rect">
                      <a:avLst/>
                    </a:prstGeom>
                  </pic:spPr>
                </pic:pic>
              </a:graphicData>
            </a:graphic>
          </wp:inline>
        </w:drawing>
      </w:r>
    </w:p>
    <w:p>
      <w:pPr>
        <w:rPr>
          <w:rFonts w:ascii="微软雅黑" w:hAnsi="微软雅黑" w:eastAsia="微软雅黑"/>
        </w:rPr>
      </w:pP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本页面主要可以查看本次任务的详情</w:t>
      </w:r>
      <w:r>
        <w:rPr>
          <w:rFonts w:hint="eastAsia" w:ascii="微软雅黑" w:hAnsi="微软雅黑" w:eastAsia="微软雅黑"/>
        </w:rPr>
        <w:t>。</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转至【图4】查看备案相关附件页面</w:t>
      </w:r>
    </w:p>
    <w:p>
      <w:pPr>
        <w:rPr>
          <w:rFonts w:ascii="微软雅黑" w:hAnsi="微软雅黑" w:eastAsia="微软雅黑"/>
        </w:rPr>
      </w:pPr>
    </w:p>
    <w:p>
      <w:pPr>
        <w:pStyle w:val="3"/>
        <w:outlineLvl w:val="1"/>
        <w:rPr>
          <w:rFonts w:hint="eastAsia"/>
          <w:lang w:val="en-US" w:eastAsia="zh-CN"/>
        </w:rPr>
      </w:pPr>
      <w:bookmarkStart w:id="29" w:name="_Toc23948"/>
      <w:r>
        <w:rPr>
          <w:rFonts w:hint="eastAsia"/>
          <w:lang w:val="en-US" w:eastAsia="zh-CN"/>
        </w:rPr>
        <w:t>1.1.4 产品备案注销</w:t>
      </w:r>
      <w:bookmarkEnd w:id="29"/>
    </w:p>
    <w:p>
      <w:pPr>
        <w:pStyle w:val="29"/>
        <w:numPr>
          <w:ilvl w:val="0"/>
          <w:numId w:val="0"/>
        </w:numPr>
        <w:rPr>
          <w:rFonts w:hint="eastAsia"/>
          <w:b/>
        </w:rPr>
      </w:pPr>
      <w:r>
        <w:rPr>
          <w:rFonts w:hint="eastAsia"/>
          <w:b/>
          <w:lang w:val="en-US" w:eastAsia="zh-CN"/>
        </w:rPr>
        <w:t xml:space="preserve">1. </w:t>
      </w:r>
      <w:r>
        <w:rPr>
          <w:rFonts w:hint="eastAsia"/>
          <w:b/>
        </w:rPr>
        <w:t>功能描述</w:t>
      </w:r>
    </w:p>
    <w:p>
      <w:pPr>
        <w:rPr>
          <w:rFonts w:ascii="微软雅黑" w:hAnsi="微软雅黑" w:eastAsia="微软雅黑"/>
        </w:rPr>
      </w:pPr>
      <w:r>
        <w:rPr>
          <w:rFonts w:hint="eastAsia" w:ascii="微软雅黑" w:hAnsi="微软雅黑" w:eastAsia="微软雅黑"/>
        </w:rPr>
        <w:tab/>
      </w:r>
      <w:r>
        <w:rPr>
          <w:rFonts w:hint="eastAsia" w:ascii="微软雅黑" w:hAnsi="微软雅黑" w:eastAsia="微软雅黑"/>
        </w:rPr>
        <w:t>本功能主要</w:t>
      </w:r>
      <w:r>
        <w:rPr>
          <w:rFonts w:hint="eastAsia" w:ascii="微软雅黑" w:hAnsi="微软雅黑" w:eastAsia="微软雅黑"/>
          <w:lang w:val="en-US" w:eastAsia="zh-CN"/>
        </w:rPr>
        <w:t>是对备过案的产品进行注销</w:t>
      </w:r>
    </w:p>
    <w:p>
      <w:pPr>
        <w:jc w:val="center"/>
        <w:rPr>
          <w:rFonts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产品备案注销</w:t>
      </w:r>
      <w:r>
        <w:rPr>
          <w:rFonts w:hint="eastAsia" w:ascii="微软雅黑" w:hAnsi="微软雅黑" w:eastAsia="微软雅黑"/>
          <w:sz w:val="24"/>
        </w:rPr>
        <w:t>申</w:t>
      </w:r>
      <w:r>
        <w:rPr>
          <w:rFonts w:hint="eastAsia" w:ascii="微软雅黑" w:hAnsi="微软雅黑" w:eastAsia="微软雅黑"/>
          <w:sz w:val="24"/>
          <w:lang w:val="en-US" w:eastAsia="zh-CN"/>
        </w:rPr>
        <w:t>请列表</w:t>
      </w:r>
    </w:p>
    <w:p>
      <w:pPr>
        <w:rPr>
          <w:rFonts w:ascii="微软雅黑" w:hAnsi="微软雅黑" w:eastAsia="微软雅黑"/>
        </w:rPr>
      </w:pPr>
      <w:r>
        <w:drawing>
          <wp:inline distT="0" distB="0" distL="114300" distR="114300">
            <wp:extent cx="5268595" cy="1601470"/>
            <wp:effectExtent l="0" t="0" r="8255"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6"/>
                    <a:stretch>
                      <a:fillRect/>
                    </a:stretch>
                  </pic:blipFill>
                  <pic:spPr>
                    <a:xfrm>
                      <a:off x="0" y="0"/>
                      <a:ext cx="5268595" cy="1601470"/>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备案注销</w:t>
      </w:r>
      <w:r>
        <w:rPr>
          <w:rFonts w:hint="eastAsia" w:ascii="微软雅黑" w:hAnsi="微软雅黑" w:eastAsia="微软雅黑"/>
        </w:rPr>
        <w:t>申</w:t>
      </w:r>
      <w:r>
        <w:rPr>
          <w:rFonts w:hint="eastAsia" w:ascii="微软雅黑" w:hAnsi="微软雅黑" w:eastAsia="微软雅黑"/>
          <w:lang w:val="en-US" w:eastAsia="zh-CN"/>
        </w:rPr>
        <w:t>请列表</w:t>
      </w:r>
      <w:r>
        <w:rPr>
          <w:rFonts w:hint="eastAsia" w:ascii="微软雅黑" w:hAnsi="微软雅黑" w:eastAsia="微软雅黑"/>
        </w:rPr>
        <w:t>，企业可对</w:t>
      </w:r>
      <w:r>
        <w:rPr>
          <w:rFonts w:hint="eastAsia" w:ascii="微软雅黑" w:hAnsi="微软雅黑" w:eastAsia="微软雅黑"/>
          <w:lang w:val="en-US" w:eastAsia="zh-CN"/>
        </w:rPr>
        <w:t>备过案的产品新增任务，可对待提交的任务进行修改和撤销、对已完成的任务进行查看。</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rPr>
        <w:t>新增：</w:t>
      </w:r>
      <w:r>
        <w:rPr>
          <w:rFonts w:hint="eastAsia" w:ascii="微软雅黑" w:hAnsi="微软雅黑" w:eastAsia="微软雅黑"/>
          <w:lang w:val="en-US" w:eastAsia="zh-CN"/>
        </w:rPr>
        <w:t>弹出</w:t>
      </w:r>
      <w:r>
        <w:rPr>
          <w:rFonts w:hint="eastAsia" w:ascii="微软雅黑" w:hAnsi="微软雅黑" w:eastAsia="微软雅黑"/>
        </w:rPr>
        <w:t>【图2】的</w:t>
      </w:r>
      <w:r>
        <w:rPr>
          <w:rFonts w:hint="eastAsia" w:ascii="微软雅黑" w:hAnsi="微软雅黑" w:eastAsia="微软雅黑"/>
          <w:lang w:val="en-US" w:eastAsia="zh-CN"/>
        </w:rPr>
        <w:t>产品备案注销申请展示</w:t>
      </w:r>
      <w:r>
        <w:rPr>
          <w:rFonts w:hint="eastAsia" w:ascii="微软雅黑" w:hAnsi="微软雅黑" w:eastAsia="微软雅黑"/>
        </w:rPr>
        <w:t>界面。</w:t>
      </w:r>
    </w:p>
    <w:p>
      <w:pPr>
        <w:pStyle w:val="29"/>
        <w:numPr>
          <w:ilvl w:val="0"/>
          <w:numId w:val="2"/>
        </w:numPr>
        <w:ind w:firstLineChars="0"/>
        <w:rPr>
          <w:rFonts w:ascii="微软雅黑" w:hAnsi="微软雅黑" w:eastAsia="微软雅黑"/>
        </w:rPr>
      </w:pPr>
      <w:r>
        <w:rPr>
          <w:rFonts w:hint="eastAsia" w:ascii="微软雅黑" w:hAnsi="微软雅黑" w:eastAsia="微软雅黑"/>
        </w:rPr>
        <w:t>修改：</w:t>
      </w:r>
      <w:r>
        <w:rPr>
          <w:rFonts w:hint="eastAsia" w:ascii="微软雅黑" w:hAnsi="微软雅黑" w:eastAsia="微软雅黑"/>
          <w:lang w:val="en-US" w:eastAsia="zh-CN"/>
        </w:rPr>
        <w:t>弹出</w:t>
      </w:r>
      <w:r>
        <w:rPr>
          <w:rFonts w:hint="eastAsia" w:ascii="微软雅黑" w:hAnsi="微软雅黑" w:eastAsia="微软雅黑"/>
        </w:rPr>
        <w:t>【图2】的</w:t>
      </w:r>
      <w:r>
        <w:rPr>
          <w:rFonts w:hint="eastAsia" w:ascii="微软雅黑" w:hAnsi="微软雅黑" w:eastAsia="微软雅黑"/>
          <w:lang w:val="en-US" w:eastAsia="zh-CN"/>
        </w:rPr>
        <w:t>产品备案注销申请展示</w:t>
      </w:r>
      <w:r>
        <w:rPr>
          <w:rFonts w:hint="eastAsia" w:ascii="微软雅黑" w:hAnsi="微软雅黑" w:eastAsia="微软雅黑"/>
        </w:rPr>
        <w:t xml:space="preserve">界面。  </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撤销</w:t>
      </w:r>
      <w:r>
        <w:rPr>
          <w:rFonts w:hint="eastAsia" w:ascii="微软雅黑" w:hAnsi="微软雅黑" w:eastAsia="微软雅黑"/>
        </w:rPr>
        <w:t>：</w:t>
      </w:r>
      <w:r>
        <w:rPr>
          <w:rFonts w:hint="eastAsia" w:ascii="微软雅黑" w:hAnsi="微软雅黑" w:eastAsia="微软雅黑"/>
          <w:lang w:val="en-US" w:eastAsia="zh-CN"/>
        </w:rPr>
        <w:t>可对所选任务进行撤销。</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查看：弹出</w:t>
      </w:r>
      <w:r>
        <w:rPr>
          <w:rFonts w:hint="eastAsia" w:ascii="微软雅黑" w:hAnsi="微软雅黑" w:eastAsia="微软雅黑"/>
        </w:rPr>
        <w:t>【图</w:t>
      </w:r>
      <w:r>
        <w:rPr>
          <w:rFonts w:hint="eastAsia" w:ascii="微软雅黑" w:hAnsi="微软雅黑" w:eastAsia="微软雅黑"/>
          <w:lang w:val="en-US" w:eastAsia="zh-CN"/>
        </w:rPr>
        <w:t>3</w:t>
      </w:r>
      <w:r>
        <w:rPr>
          <w:rFonts w:hint="eastAsia" w:ascii="微软雅黑" w:hAnsi="微软雅黑" w:eastAsia="微软雅黑"/>
        </w:rPr>
        <w:t>】的</w:t>
      </w:r>
      <w:r>
        <w:rPr>
          <w:rFonts w:hint="eastAsia" w:ascii="微软雅黑" w:hAnsi="微软雅黑" w:eastAsia="微软雅黑"/>
          <w:lang w:val="en-US" w:eastAsia="zh-CN"/>
        </w:rPr>
        <w:t>产品备案注销受理反馈</w:t>
      </w:r>
      <w:r>
        <w:rPr>
          <w:rFonts w:hint="eastAsia" w:ascii="微软雅黑" w:hAnsi="微软雅黑" w:eastAsia="微软雅黑"/>
        </w:rPr>
        <w:t>界面</w:t>
      </w:r>
    </w:p>
    <w:p>
      <w:pPr>
        <w:jc w:val="left"/>
        <w:rPr>
          <w:rFonts w:ascii="微软雅黑" w:hAnsi="微软雅黑" w:eastAsia="微软雅黑"/>
        </w:rPr>
      </w:pPr>
      <w:r>
        <w:rPr>
          <w:rFonts w:hint="eastAsia" w:ascii="微软雅黑" w:hAnsi="微软雅黑" w:eastAsia="微软雅黑"/>
        </w:rPr>
        <w:t>3.状态变更：</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新增：已</w:t>
      </w:r>
      <w:r>
        <w:rPr>
          <w:rFonts w:hint="eastAsia" w:ascii="微软雅黑" w:hAnsi="微软雅黑" w:eastAsia="微软雅黑"/>
          <w:lang w:val="en-US" w:eastAsia="zh-CN"/>
        </w:rPr>
        <w:t>申请</w:t>
      </w:r>
      <w:r>
        <w:rPr>
          <w:rFonts w:hint="eastAsia" w:ascii="微软雅黑" w:hAnsi="微软雅黑" w:eastAsia="微软雅黑"/>
        </w:rPr>
        <w:t>待提交</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修改：已</w:t>
      </w:r>
      <w:r>
        <w:rPr>
          <w:rFonts w:hint="eastAsia" w:ascii="微软雅黑" w:hAnsi="微软雅黑" w:eastAsia="微软雅黑"/>
          <w:lang w:val="en-US" w:eastAsia="zh-CN"/>
        </w:rPr>
        <w:t>修改</w:t>
      </w:r>
      <w:r>
        <w:rPr>
          <w:rFonts w:hint="eastAsia" w:ascii="微软雅黑" w:hAnsi="微软雅黑" w:eastAsia="微软雅黑"/>
        </w:rPr>
        <w:t>待提交</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提交：已提交待</w:t>
      </w:r>
      <w:r>
        <w:rPr>
          <w:rFonts w:hint="eastAsia" w:ascii="微软雅黑" w:hAnsi="微软雅黑" w:eastAsia="微软雅黑"/>
          <w:lang w:val="en-US" w:eastAsia="zh-CN"/>
        </w:rPr>
        <w:t>预受理</w:t>
      </w:r>
    </w:p>
    <w:p>
      <w:pPr>
        <w:pStyle w:val="29"/>
        <w:ind w:left="420" w:firstLine="0" w:firstLineChars="0"/>
        <w:jc w:val="center"/>
        <w:rPr>
          <w:rFonts w:ascii="微软雅黑" w:hAnsi="微软雅黑" w:eastAsia="微软雅黑"/>
          <w:sz w:val="24"/>
        </w:rPr>
      </w:pPr>
    </w:p>
    <w:p>
      <w:pPr>
        <w:pStyle w:val="29"/>
        <w:ind w:left="140" w:leftChars="50" w:firstLine="0" w:firstLineChars="0"/>
        <w:jc w:val="center"/>
        <w:rPr>
          <w:rFonts w:ascii="微软雅黑" w:hAnsi="微软雅黑" w:eastAsia="微软雅黑"/>
        </w:rPr>
      </w:pPr>
      <w:r>
        <w:rPr>
          <w:rFonts w:hint="eastAsia" w:ascii="微软雅黑" w:hAnsi="微软雅黑" w:eastAsia="微软雅黑"/>
          <w:sz w:val="24"/>
        </w:rPr>
        <w:t>【图2】</w:t>
      </w:r>
      <w:r>
        <w:rPr>
          <w:rFonts w:hint="eastAsia" w:ascii="微软雅黑" w:hAnsi="微软雅黑" w:eastAsia="微软雅黑"/>
          <w:sz w:val="24"/>
          <w:lang w:val="en-US" w:eastAsia="zh-CN"/>
        </w:rPr>
        <w:t>产品备案注销申请展示界面</w:t>
      </w:r>
    </w:p>
    <w:p>
      <w:pPr>
        <w:rPr>
          <w:rFonts w:ascii="微软雅黑" w:hAnsi="微软雅黑" w:eastAsia="微软雅黑"/>
        </w:rPr>
      </w:pPr>
      <w:r>
        <w:drawing>
          <wp:inline distT="0" distB="0" distL="114300" distR="114300">
            <wp:extent cx="5272405" cy="1774825"/>
            <wp:effectExtent l="0" t="0" r="4445" b="635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7"/>
                    <a:stretch>
                      <a:fillRect/>
                    </a:stretch>
                  </pic:blipFill>
                  <pic:spPr>
                    <a:xfrm>
                      <a:off x="0" y="0"/>
                      <a:ext cx="5272405" cy="1774825"/>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产品备案注销申请展示页面</w:t>
      </w:r>
      <w:r>
        <w:rPr>
          <w:rFonts w:hint="eastAsia" w:ascii="微软雅黑" w:hAnsi="微软雅黑" w:eastAsia="微软雅黑"/>
        </w:rPr>
        <w:t>，企业可在此页面</w:t>
      </w:r>
      <w:r>
        <w:rPr>
          <w:rFonts w:hint="eastAsia" w:ascii="微软雅黑" w:hAnsi="微软雅黑" w:eastAsia="微软雅黑"/>
          <w:lang w:val="en-US" w:eastAsia="zh-CN"/>
        </w:rPr>
        <w:t>打开产品添加列表、提交任务，还可以看到此任务的操作记录</w:t>
      </w:r>
      <w:r>
        <w:rPr>
          <w:rFonts w:hint="eastAsia" w:ascii="微软雅黑" w:hAnsi="微软雅黑" w:eastAsia="微软雅黑"/>
        </w:rPr>
        <w:t>。</w:t>
      </w:r>
    </w:p>
    <w:p>
      <w:pPr>
        <w:rPr>
          <w:rFonts w:hint="eastAsia"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hint="eastAsia" w:ascii="微软雅黑" w:hAnsi="微软雅黑" w:eastAsia="微软雅黑"/>
        </w:rPr>
      </w:pPr>
      <w:r>
        <w:rPr>
          <w:rFonts w:hint="eastAsia" w:ascii="微软雅黑" w:hAnsi="微软雅黑" w:eastAsia="微软雅黑"/>
          <w:lang w:val="en-US" w:eastAsia="zh-CN"/>
        </w:rPr>
        <w:t>新增</w:t>
      </w:r>
      <w:r>
        <w:rPr>
          <w:rFonts w:hint="eastAsia" w:ascii="微软雅黑" w:hAnsi="微软雅黑" w:eastAsia="微软雅黑"/>
        </w:rPr>
        <w:t>：弹出【图</w:t>
      </w:r>
      <w:r>
        <w:rPr>
          <w:rFonts w:hint="eastAsia" w:ascii="微软雅黑" w:hAnsi="微软雅黑" w:eastAsia="微软雅黑"/>
          <w:lang w:val="en-US" w:eastAsia="zh-CN"/>
        </w:rPr>
        <w:t>4</w:t>
      </w:r>
      <w:r>
        <w:rPr>
          <w:rFonts w:hint="eastAsia" w:ascii="微软雅黑" w:hAnsi="微软雅黑" w:eastAsia="微软雅黑"/>
        </w:rPr>
        <w:t>】</w:t>
      </w:r>
      <w:r>
        <w:rPr>
          <w:rFonts w:hint="eastAsia" w:ascii="微软雅黑" w:hAnsi="微软雅黑" w:eastAsia="微软雅黑"/>
          <w:lang w:val="en-US" w:eastAsia="zh-CN"/>
        </w:rPr>
        <w:t>产品添加列表</w:t>
      </w:r>
      <w:r>
        <w:rPr>
          <w:rFonts w:hint="eastAsia" w:ascii="微软雅黑" w:hAnsi="微软雅黑" w:eastAsia="微软雅黑"/>
        </w:rPr>
        <w:t>界面。</w:t>
      </w:r>
    </w:p>
    <w:p>
      <w:pPr>
        <w:pStyle w:val="29"/>
        <w:numPr>
          <w:ilvl w:val="0"/>
          <w:numId w:val="2"/>
        </w:numPr>
        <w:ind w:firstLineChars="0"/>
        <w:rPr>
          <w:rFonts w:ascii="微软雅黑" w:hAnsi="微软雅黑" w:eastAsia="微软雅黑"/>
        </w:rPr>
      </w:pPr>
      <w:r>
        <w:rPr>
          <w:rFonts w:hint="eastAsia" w:ascii="微软雅黑" w:hAnsi="微软雅黑" w:eastAsia="微软雅黑"/>
        </w:rPr>
        <w:t>提交：</w:t>
      </w:r>
      <w:r>
        <w:rPr>
          <w:rFonts w:hint="eastAsia" w:ascii="微软雅黑" w:hAnsi="微软雅黑" w:eastAsia="微软雅黑"/>
          <w:lang w:val="en-US" w:eastAsia="zh-CN"/>
        </w:rPr>
        <w:t>可对所选产品按产品所属协会来进行提交</w:t>
      </w:r>
      <w:r>
        <w:rPr>
          <w:rFonts w:hint="eastAsia" w:ascii="微软雅黑" w:hAnsi="微软雅黑" w:eastAsia="微软雅黑"/>
        </w:rPr>
        <w:t xml:space="preserve">，提交以后不可修改。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删除：可删除所选产品。</w:t>
      </w:r>
    </w:p>
    <w:p>
      <w:pPr>
        <w:pStyle w:val="29"/>
        <w:ind w:left="0" w:leftChars="0" w:firstLine="0" w:firstLineChars="0"/>
        <w:jc w:val="left"/>
        <w:rPr>
          <w:rFonts w:ascii="微软雅黑" w:hAnsi="微软雅黑" w:eastAsia="微软雅黑"/>
          <w:sz w:val="24"/>
        </w:rPr>
      </w:pPr>
    </w:p>
    <w:p>
      <w:pPr>
        <w:pStyle w:val="29"/>
        <w:ind w:left="0" w:leftChars="0" w:firstLine="0" w:firstLineChars="0"/>
        <w:jc w:val="left"/>
        <w:rPr>
          <w:rFonts w:ascii="微软雅黑" w:hAnsi="微软雅黑" w:eastAsia="微软雅黑"/>
          <w:sz w:val="24"/>
        </w:rPr>
      </w:pPr>
    </w:p>
    <w:p>
      <w:pPr>
        <w:pStyle w:val="29"/>
        <w:ind w:left="140" w:leftChars="50" w:firstLine="0" w:firstLineChars="0"/>
        <w:jc w:val="center"/>
        <w:rPr>
          <w:rFonts w:ascii="微软雅黑" w:hAnsi="微软雅黑" w:eastAsia="微软雅黑"/>
        </w:rPr>
      </w:pPr>
      <w:r>
        <w:rPr>
          <w:rFonts w:hint="eastAsia" w:ascii="微软雅黑" w:hAnsi="微软雅黑" w:eastAsia="微软雅黑"/>
          <w:sz w:val="24"/>
        </w:rPr>
        <w:t>【图3】</w:t>
      </w:r>
      <w:r>
        <w:rPr>
          <w:rFonts w:hint="eastAsia" w:ascii="微软雅黑" w:hAnsi="微软雅黑" w:eastAsia="微软雅黑"/>
          <w:sz w:val="24"/>
          <w:lang w:val="en-US" w:eastAsia="zh-CN"/>
        </w:rPr>
        <w:t>产品备案注销受理反馈界面</w:t>
      </w:r>
    </w:p>
    <w:p>
      <w:pPr>
        <w:rPr>
          <w:rFonts w:ascii="微软雅黑" w:hAnsi="微软雅黑" w:eastAsia="微软雅黑"/>
        </w:rPr>
      </w:pPr>
      <w:r>
        <w:drawing>
          <wp:inline distT="0" distB="0" distL="114300" distR="114300">
            <wp:extent cx="5266690" cy="2303145"/>
            <wp:effectExtent l="0" t="0" r="635" b="190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8"/>
                    <a:stretch>
                      <a:fillRect/>
                    </a:stretch>
                  </pic:blipFill>
                  <pic:spPr>
                    <a:xfrm>
                      <a:off x="0" y="0"/>
                      <a:ext cx="5266690" cy="2303145"/>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受理反馈界面，可以查看产品备案注销受理、主要生产设备检测设备、许可证信息，以及任务的操作记录。</w:t>
      </w:r>
    </w:p>
    <w:p>
      <w:pPr>
        <w:jc w:val="center"/>
        <w:rPr>
          <w:rFonts w:ascii="微软雅黑" w:hAnsi="微软雅黑" w:eastAsia="微软雅黑"/>
        </w:rPr>
      </w:pPr>
      <w:r>
        <w:rPr>
          <w:rFonts w:hint="eastAsia" w:ascii="微软雅黑" w:hAnsi="微软雅黑" w:eastAsia="微软雅黑"/>
          <w:sz w:val="24"/>
        </w:rPr>
        <w:t>【图4】</w:t>
      </w:r>
      <w:r>
        <w:rPr>
          <w:rFonts w:hint="eastAsia" w:ascii="微软雅黑" w:hAnsi="微软雅黑" w:eastAsia="微软雅黑"/>
          <w:sz w:val="24"/>
          <w:lang w:val="en-US" w:eastAsia="zh-CN"/>
        </w:rPr>
        <w:t>产品备案注销产品添加列表</w:t>
      </w:r>
    </w:p>
    <w:p>
      <w:pPr>
        <w:jc w:val="center"/>
      </w:pPr>
      <w:r>
        <w:drawing>
          <wp:inline distT="0" distB="0" distL="114300" distR="114300">
            <wp:extent cx="5267960" cy="2480945"/>
            <wp:effectExtent l="0" t="0" r="8890" b="508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9"/>
                    <a:stretch>
                      <a:fillRect/>
                    </a:stretch>
                  </pic:blipFill>
                  <pic:spPr>
                    <a:xfrm>
                      <a:off x="0" y="0"/>
                      <a:ext cx="5267960" cy="2480945"/>
                    </a:xfrm>
                    <a:prstGeom prst="rect">
                      <a:avLst/>
                    </a:prstGeom>
                    <a:noFill/>
                    <a:ln w="9525">
                      <a:noFill/>
                      <a:miter/>
                    </a:ln>
                  </pic:spPr>
                </pic:pic>
              </a:graphicData>
            </a:graphic>
          </wp:inline>
        </w:drawing>
      </w:r>
    </w:p>
    <w:p>
      <w:pPr>
        <w:numPr>
          <w:ilvl w:val="0"/>
          <w:numId w:val="7"/>
        </w:numPr>
        <w:rPr>
          <w:rFonts w:hint="eastAsia" w:ascii="微软雅黑" w:hAnsi="微软雅黑" w:eastAsia="微软雅黑"/>
          <w:lang w:val="en-US" w:eastAsia="zh-CN"/>
        </w:rPr>
      </w:pPr>
      <w:r>
        <w:rPr>
          <w:rFonts w:hint="eastAsia" w:ascii="微软雅黑" w:hAnsi="微软雅黑" w:eastAsia="微软雅黑"/>
        </w:rPr>
        <w:t>页面描述：本页面为</w:t>
      </w:r>
      <w:r>
        <w:rPr>
          <w:rFonts w:hint="eastAsia" w:ascii="微软雅黑" w:hAnsi="微软雅黑" w:eastAsia="微软雅黑"/>
          <w:lang w:val="en-US" w:eastAsia="zh-CN"/>
        </w:rPr>
        <w:t>产品添加列表，显示出未被注销过的产品</w:t>
      </w:r>
    </w:p>
    <w:p>
      <w:pPr>
        <w:numPr>
          <w:ilvl w:val="0"/>
          <w:numId w:val="0"/>
        </w:numPr>
        <w:rPr>
          <w:rFonts w:ascii="微软雅黑" w:hAnsi="微软雅黑" w:eastAsia="微软雅黑"/>
        </w:rPr>
      </w:pPr>
      <w:r>
        <w:rPr>
          <w:rFonts w:hint="eastAsia" w:ascii="微软雅黑" w:hAnsi="微软雅黑" w:eastAsia="微软雅黑"/>
          <w:lang w:val="en-US" w:eastAsia="zh-CN"/>
        </w:rPr>
        <w:t>2.</w:t>
      </w:r>
      <w:r>
        <w:rPr>
          <w:rFonts w:hint="eastAsia" w:ascii="微软雅黑" w:hAnsi="微软雅黑" w:eastAsia="微软雅黑"/>
        </w:rPr>
        <w:t>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确定</w:t>
      </w:r>
      <w:r>
        <w:rPr>
          <w:rFonts w:hint="eastAsia" w:ascii="微软雅黑" w:hAnsi="微软雅黑" w:eastAsia="微软雅黑"/>
        </w:rPr>
        <w:t>：</w:t>
      </w:r>
      <w:r>
        <w:rPr>
          <w:rFonts w:hint="eastAsia" w:ascii="微软雅黑" w:hAnsi="微软雅黑" w:eastAsia="微软雅黑"/>
          <w:lang w:val="en-US" w:eastAsia="zh-CN"/>
        </w:rPr>
        <w:t>对所勾选的产品进行保存。</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关闭：关闭产品添加列表界面。</w:t>
      </w:r>
    </w:p>
    <w:p>
      <w:pPr>
        <w:jc w:val="center"/>
      </w:pPr>
    </w:p>
    <w:p>
      <w:pPr>
        <w:pStyle w:val="3"/>
        <w:outlineLvl w:val="1"/>
        <w:rPr>
          <w:rFonts w:hint="eastAsia"/>
          <w:vertAlign w:val="baseline"/>
          <w:lang w:val="en-US" w:eastAsia="zh-CN"/>
        </w:rPr>
      </w:pPr>
      <w:bookmarkStart w:id="30" w:name="_Toc20184"/>
      <w:r>
        <w:rPr>
          <w:rFonts w:hint="eastAsia" w:ascii="微软雅黑" w:hAnsi="微软雅黑" w:eastAsia="微软雅黑"/>
          <w:lang w:val="en-US" w:eastAsia="zh-CN"/>
        </w:rPr>
        <w:t xml:space="preserve">1.1.5 </w:t>
      </w:r>
      <w:r>
        <w:rPr>
          <w:rFonts w:hint="eastAsia"/>
          <w:vertAlign w:val="baseline"/>
          <w:lang w:val="en-US" w:eastAsia="zh-CN"/>
        </w:rPr>
        <w:t>供应商信息维护</w:t>
      </w:r>
      <w:bookmarkEnd w:id="30"/>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本功能主要由企业进行本企业详细信息的维护操作。</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企业信息维护页面</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8595" cy="3429635"/>
            <wp:effectExtent l="0" t="0" r="8255" b="18415"/>
            <wp:docPr id="150" name="图片 150" descr="baXXW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baXXWH1"/>
                    <pic:cNvPicPr>
                      <a:picLocks noChangeAspect="1"/>
                    </pic:cNvPicPr>
                  </pic:nvPicPr>
                  <pic:blipFill>
                    <a:blip r:embed="rId30"/>
                    <a:stretch>
                      <a:fillRect/>
                    </a:stretch>
                  </pic:blipFill>
                  <pic:spPr>
                    <a:xfrm>
                      <a:off x="0" y="0"/>
                      <a:ext cx="5268595" cy="3429635"/>
                    </a:xfrm>
                    <a:prstGeom prst="rect">
                      <a:avLst/>
                    </a:prstGeom>
                  </pic:spPr>
                </pic:pic>
              </a:graphicData>
            </a:graphic>
          </wp:inline>
        </w:drawing>
      </w:r>
    </w:p>
    <w:p>
      <w:pPr>
        <w:rPr>
          <w:rFonts w:ascii="微软雅黑" w:hAnsi="微软雅黑" w:eastAsia="微软雅黑"/>
        </w:rPr>
      </w:pPr>
    </w:p>
    <w:p>
      <w:pPr>
        <w:numPr>
          <w:ilvl w:val="0"/>
          <w:numId w:val="8"/>
        </w:numPr>
        <w:rPr>
          <w:rFonts w:hint="eastAsia"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本页面主要提供给产品供应企业维护管理本企业信息的页面</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获取Key资料</w:t>
      </w:r>
      <w:r>
        <w:rPr>
          <w:rFonts w:hint="eastAsia" w:ascii="微软雅黑" w:hAnsi="微软雅黑" w:eastAsia="微软雅黑"/>
        </w:rPr>
        <w:t>：</w:t>
      </w:r>
      <w:r>
        <w:rPr>
          <w:rFonts w:hint="eastAsia" w:ascii="微软雅黑" w:hAnsi="微软雅黑" w:eastAsia="微软雅黑"/>
          <w:lang w:val="en-US" w:eastAsia="zh-CN"/>
        </w:rPr>
        <w:t>可以查看key中带有的企业信息。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保存</w:t>
      </w:r>
      <w:r>
        <w:rPr>
          <w:rFonts w:hint="eastAsia" w:ascii="微软雅黑" w:hAnsi="微软雅黑" w:eastAsia="微软雅黑"/>
        </w:rPr>
        <w:t>：</w:t>
      </w:r>
      <w:r>
        <w:rPr>
          <w:rFonts w:hint="eastAsia" w:ascii="微软雅黑" w:hAnsi="微软雅黑" w:eastAsia="微软雅黑"/>
          <w:lang w:val="en-US" w:eastAsia="zh-CN"/>
        </w:rPr>
        <w:t>保存本企业信息。</w:t>
      </w:r>
    </w:p>
    <w:p>
      <w:pPr>
        <w:pStyle w:val="29"/>
        <w:ind w:left="420" w:firstLine="0" w:firstLineChars="0"/>
        <w:jc w:val="center"/>
        <w:rPr>
          <w:rFonts w:ascii="微软雅黑" w:hAnsi="微软雅黑" w:eastAsia="微软雅黑"/>
          <w:sz w:val="24"/>
        </w:rPr>
      </w:pPr>
    </w:p>
    <w:p>
      <w:pPr>
        <w:jc w:val="center"/>
        <w:rPr>
          <w:rFonts w:ascii="微软雅黑" w:hAnsi="微软雅黑" w:eastAsia="微软雅黑"/>
        </w:rPr>
      </w:pPr>
    </w:p>
    <w:p>
      <w:pPr>
        <w:pStyle w:val="3"/>
        <w:outlineLvl w:val="1"/>
        <w:rPr>
          <w:rFonts w:hint="eastAsia"/>
          <w:lang w:val="en-US" w:eastAsia="zh-CN"/>
        </w:rPr>
      </w:pPr>
      <w:bookmarkStart w:id="31" w:name="_Toc16174"/>
      <w:r>
        <w:rPr>
          <w:rFonts w:hint="eastAsia"/>
          <w:lang w:val="en-US" w:eastAsia="zh-CN"/>
        </w:rPr>
        <w:t>1.1.6 企业查询</w:t>
      </w:r>
      <w:bookmarkEnd w:id="31"/>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本页面主要功能为查询所有已备案企业的基本信息</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企业信息列表页面</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8595" cy="1468755"/>
            <wp:effectExtent l="0" t="0" r="8255" b="17145"/>
            <wp:docPr id="151" name="图片 151" descr="jgbQYC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jgbQYCX1"/>
                    <pic:cNvPicPr>
                      <a:picLocks noChangeAspect="1"/>
                    </pic:cNvPicPr>
                  </pic:nvPicPr>
                  <pic:blipFill>
                    <a:blip r:embed="rId31"/>
                    <a:stretch>
                      <a:fillRect/>
                    </a:stretch>
                  </pic:blipFill>
                  <pic:spPr>
                    <a:xfrm>
                      <a:off x="0" y="0"/>
                      <a:ext cx="5268595" cy="1468755"/>
                    </a:xfrm>
                    <a:prstGeom prst="rect">
                      <a:avLst/>
                    </a:prstGeom>
                  </pic:spPr>
                </pic:pic>
              </a:graphicData>
            </a:graphic>
          </wp:inline>
        </w:drawing>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7960" cy="4699635"/>
            <wp:effectExtent l="0" t="0" r="8890" b="5715"/>
            <wp:docPr id="152" name="图片 152" descr="jgbQYC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jgbQYCX2"/>
                    <pic:cNvPicPr>
                      <a:picLocks noChangeAspect="1"/>
                    </pic:cNvPicPr>
                  </pic:nvPicPr>
                  <pic:blipFill>
                    <a:blip r:embed="rId32"/>
                    <a:stretch>
                      <a:fillRect/>
                    </a:stretch>
                  </pic:blipFill>
                  <pic:spPr>
                    <a:xfrm>
                      <a:off x="0" y="0"/>
                      <a:ext cx="5267960" cy="4699635"/>
                    </a:xfrm>
                    <a:prstGeom prst="rect">
                      <a:avLst/>
                    </a:prstGeom>
                  </pic:spPr>
                </pic:pic>
              </a:graphicData>
            </a:graphic>
          </wp:inline>
        </w:drawing>
      </w:r>
    </w:p>
    <w:p>
      <w:pPr>
        <w:rPr>
          <w:rFonts w:ascii="微软雅黑" w:hAnsi="微软雅黑" w:eastAsia="微软雅黑"/>
        </w:rPr>
      </w:pPr>
    </w:p>
    <w:p>
      <w:pPr>
        <w:numPr>
          <w:ilvl w:val="0"/>
          <w:numId w:val="8"/>
        </w:numPr>
        <w:rPr>
          <w:rFonts w:hint="eastAsia"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本页面主要查询企业详细信息的页面</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详情</w:t>
      </w:r>
      <w:r>
        <w:rPr>
          <w:rFonts w:hint="eastAsia" w:ascii="微软雅黑" w:hAnsi="微软雅黑" w:eastAsia="微软雅黑"/>
        </w:rPr>
        <w:t>：</w:t>
      </w:r>
      <w:r>
        <w:rPr>
          <w:rFonts w:hint="eastAsia" w:ascii="微软雅黑" w:hAnsi="微软雅黑" w:eastAsia="微软雅黑"/>
          <w:lang w:val="en-US" w:eastAsia="zh-CN"/>
        </w:rPr>
        <w:t>弹出详细的企业信息窗口。</w:t>
      </w:r>
    </w:p>
    <w:p>
      <w:pPr>
        <w:pStyle w:val="29"/>
        <w:ind w:left="420" w:firstLine="0" w:firstLineChars="0"/>
        <w:jc w:val="both"/>
        <w:rPr>
          <w:rFonts w:ascii="微软雅黑" w:hAnsi="微软雅黑" w:eastAsia="微软雅黑"/>
          <w:sz w:val="24"/>
        </w:rPr>
      </w:pPr>
    </w:p>
    <w:p>
      <w:pPr>
        <w:rPr>
          <w:rFonts w:hint="eastAsia"/>
          <w:lang w:val="en-US" w:eastAsia="zh-CN"/>
        </w:rPr>
      </w:pPr>
    </w:p>
    <w:p>
      <w:pPr>
        <w:pStyle w:val="3"/>
        <w:outlineLvl w:val="1"/>
        <w:rPr>
          <w:rFonts w:hint="eastAsia"/>
          <w:lang w:val="en-US" w:eastAsia="zh-CN"/>
        </w:rPr>
      </w:pPr>
      <w:bookmarkStart w:id="32" w:name="_Toc32554"/>
      <w:r>
        <w:rPr>
          <w:rFonts w:hint="eastAsia"/>
          <w:lang w:val="en-US" w:eastAsia="zh-CN"/>
        </w:rPr>
        <w:t>1.1.7 产品查询</w:t>
      </w:r>
      <w:bookmarkEnd w:id="32"/>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lang w:val="en-US" w:eastAsia="zh-CN"/>
        </w:rPr>
        <w:t>本功能主要由建管办查询所有备案产品的汇总以及详细情况。</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产品汇总详情页</w:t>
      </w:r>
    </w:p>
    <w:p>
      <w:pPr>
        <w:jc w:val="center"/>
        <w:rPr>
          <w:rFonts w:hint="eastAsia" w:ascii="微软雅黑" w:hAnsi="微软雅黑" w:eastAsia="微软雅黑"/>
          <w:sz w:val="24"/>
          <w:lang w:eastAsia="zh-CN"/>
        </w:rPr>
      </w:pPr>
    </w:p>
    <w:p>
      <w:pPr>
        <w:jc w:val="both"/>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3040" cy="1709420"/>
            <wp:effectExtent l="0" t="0" r="3810" b="5080"/>
            <wp:docPr id="60" name="图片 60" descr="jgbCPH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jgbCPHZ1"/>
                    <pic:cNvPicPr>
                      <a:picLocks noChangeAspect="1"/>
                    </pic:cNvPicPr>
                  </pic:nvPicPr>
                  <pic:blipFill>
                    <a:blip r:embed="rId33"/>
                    <a:stretch>
                      <a:fillRect/>
                    </a:stretch>
                  </pic:blipFill>
                  <pic:spPr>
                    <a:xfrm>
                      <a:off x="0" y="0"/>
                      <a:ext cx="5273040" cy="1709420"/>
                    </a:xfrm>
                    <a:prstGeom prst="rect">
                      <a:avLst/>
                    </a:prstGeom>
                  </pic:spPr>
                </pic:pic>
              </a:graphicData>
            </a:graphic>
          </wp:inline>
        </w:drawing>
      </w:r>
    </w:p>
    <w:p>
      <w:pPr>
        <w:rPr>
          <w:rFonts w:hint="eastAsia" w:ascii="微软雅黑" w:hAnsi="微软雅黑" w:eastAsia="微软雅黑"/>
          <w:lang w:eastAsia="zh-CN"/>
        </w:rPr>
      </w:pPr>
    </w:p>
    <w:p>
      <w:pPr>
        <w:numPr>
          <w:ilvl w:val="0"/>
          <w:numId w:val="9"/>
        </w:numPr>
        <w:rPr>
          <w:rFonts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主要可以查询所有已备案产品的详情。</w:t>
      </w:r>
    </w:p>
    <w:p>
      <w:pPr>
        <w:pStyle w:val="3"/>
        <w:outlineLvl w:val="1"/>
        <w:rPr>
          <w:rFonts w:hint="eastAsia"/>
          <w:lang w:val="en-US" w:eastAsia="zh-CN"/>
        </w:rPr>
      </w:pPr>
      <w:bookmarkStart w:id="33" w:name="_Toc13104"/>
      <w:r>
        <w:rPr>
          <w:rFonts w:hint="eastAsia"/>
          <w:lang w:val="en-US" w:eastAsia="zh-CN"/>
        </w:rPr>
        <w:t>1.1.8 备案证查询</w:t>
      </w:r>
      <w:bookmarkEnd w:id="33"/>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本功能主要由为协会或建管办以及企业查询自己已备案产品的备案证以及打印下载的功能。</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备案证查询列表页面</w:t>
      </w:r>
    </w:p>
    <w:p>
      <w:pPr>
        <w:jc w:val="center"/>
        <w:rPr>
          <w:rFonts w:hint="eastAsia" w:ascii="微软雅黑" w:hAnsi="微软雅黑" w:eastAsia="微软雅黑"/>
          <w:sz w:val="24"/>
          <w:lang w:val="en-US" w:eastAsia="zh-CN"/>
        </w:rPr>
      </w:pP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2245" cy="1507490"/>
            <wp:effectExtent l="0" t="0" r="14605" b="16510"/>
            <wp:docPr id="153" name="图片 153" descr="jgbBAZ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jgbBAZCX"/>
                    <pic:cNvPicPr>
                      <a:picLocks noChangeAspect="1"/>
                    </pic:cNvPicPr>
                  </pic:nvPicPr>
                  <pic:blipFill>
                    <a:blip r:embed="rId34"/>
                    <a:stretch>
                      <a:fillRect/>
                    </a:stretch>
                  </pic:blipFill>
                  <pic:spPr>
                    <a:xfrm>
                      <a:off x="0" y="0"/>
                      <a:ext cx="5262245" cy="1507490"/>
                    </a:xfrm>
                    <a:prstGeom prst="rect">
                      <a:avLst/>
                    </a:prstGeom>
                  </pic:spPr>
                </pic:pic>
              </a:graphicData>
            </a:graphic>
          </wp:inline>
        </w:drawing>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4150" cy="858520"/>
            <wp:effectExtent l="0" t="0" r="12700" b="17780"/>
            <wp:docPr id="154" name="图片 154" descr="baBAZC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baBAZCX"/>
                    <pic:cNvPicPr>
                      <a:picLocks noChangeAspect="1"/>
                    </pic:cNvPicPr>
                  </pic:nvPicPr>
                  <pic:blipFill>
                    <a:blip r:embed="rId35"/>
                    <a:stretch>
                      <a:fillRect/>
                    </a:stretch>
                  </pic:blipFill>
                  <pic:spPr>
                    <a:xfrm>
                      <a:off x="0" y="0"/>
                      <a:ext cx="5264150" cy="858520"/>
                    </a:xfrm>
                    <a:prstGeom prst="rect">
                      <a:avLst/>
                    </a:prstGeom>
                  </pic:spPr>
                </pic:pic>
              </a:graphicData>
            </a:graphic>
          </wp:inline>
        </w:drawing>
      </w:r>
    </w:p>
    <w:p>
      <w:pPr>
        <w:rPr>
          <w:rFonts w:ascii="微软雅黑" w:hAnsi="微软雅黑" w:eastAsia="微软雅黑"/>
        </w:rPr>
      </w:pPr>
    </w:p>
    <w:p>
      <w:pPr>
        <w:numPr>
          <w:ilvl w:val="0"/>
          <w:numId w:val="8"/>
        </w:numPr>
        <w:rPr>
          <w:rFonts w:hint="eastAsia"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本页面主要用于协会或建管办以及企业查询自己已备案产品的备案证以及打印下载</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下载</w:t>
      </w:r>
      <w:r>
        <w:rPr>
          <w:rFonts w:hint="eastAsia" w:ascii="微软雅黑" w:hAnsi="微软雅黑" w:eastAsia="微软雅黑"/>
        </w:rPr>
        <w:t>：</w:t>
      </w:r>
      <w:r>
        <w:rPr>
          <w:rFonts w:hint="eastAsia" w:ascii="微软雅黑" w:hAnsi="微软雅黑" w:eastAsia="微软雅黑"/>
          <w:lang w:val="en-US" w:eastAsia="zh-CN"/>
        </w:rPr>
        <w:t>下载备案证。</w:t>
      </w:r>
    </w:p>
    <w:p>
      <w:pPr>
        <w:pStyle w:val="29"/>
        <w:ind w:left="420" w:firstLine="0" w:firstLineChars="0"/>
        <w:jc w:val="both"/>
        <w:rPr>
          <w:rFonts w:ascii="微软雅黑" w:hAnsi="微软雅黑" w:eastAsia="微软雅黑"/>
          <w:sz w:val="24"/>
        </w:rPr>
      </w:pPr>
    </w:p>
    <w:p>
      <w:pPr>
        <w:jc w:val="center"/>
        <w:rPr>
          <w:rFonts w:ascii="微软雅黑" w:hAnsi="微软雅黑" w:eastAsia="微软雅黑"/>
        </w:rPr>
      </w:pPr>
    </w:p>
    <w:p>
      <w:pPr>
        <w:pStyle w:val="3"/>
        <w:outlineLvl w:val="1"/>
        <w:rPr>
          <w:rFonts w:hint="eastAsia"/>
          <w:lang w:val="en-US" w:eastAsia="zh-CN"/>
        </w:rPr>
      </w:pPr>
      <w:bookmarkStart w:id="34" w:name="_Toc1635"/>
      <w:r>
        <w:rPr>
          <w:rFonts w:hint="eastAsia"/>
          <w:lang w:val="en-US" w:eastAsia="zh-CN"/>
        </w:rPr>
        <w:t>1.1.9 任务查询</w:t>
      </w:r>
      <w:bookmarkEnd w:id="34"/>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是让建管办与协会对企业提交的任务进行查询的功能。</w:t>
      </w:r>
    </w:p>
    <w:p>
      <w:pPr>
        <w:pStyle w:val="29"/>
        <w:numPr>
          <w:ilvl w:val="0"/>
          <w:numId w:val="0"/>
        </w:numPr>
        <w:ind w:firstLine="560"/>
        <w:jc w:val="both"/>
      </w:pPr>
      <w:r>
        <w:rPr>
          <w:rFonts w:hint="eastAsia" w:ascii="微软雅黑" w:hAnsi="微软雅黑" w:eastAsia="微软雅黑"/>
          <w:sz w:val="24"/>
          <w:lang w:val="en-US" w:eastAsia="zh-CN"/>
        </w:rPr>
        <w:t xml:space="preserve">                    </w:t>
      </w:r>
      <w:r>
        <w:rPr>
          <w:rFonts w:hint="eastAsia" w:ascii="微软雅黑" w:hAnsi="微软雅黑" w:eastAsia="微软雅黑"/>
          <w:sz w:val="24"/>
        </w:rPr>
        <w:t>【图1】</w:t>
      </w:r>
      <w:r>
        <w:rPr>
          <w:rFonts w:hint="eastAsia" w:ascii="微软雅黑" w:hAnsi="微软雅黑" w:eastAsia="微软雅黑"/>
          <w:sz w:val="24"/>
          <w:lang w:val="en-US" w:eastAsia="zh-CN"/>
        </w:rPr>
        <w:t>任务查询表</w:t>
      </w:r>
    </w:p>
    <w:p>
      <w:pPr>
        <w:rPr>
          <w:rFonts w:hint="eastAsia" w:ascii="微软雅黑" w:hAnsi="微软雅黑" w:eastAsia="微软雅黑"/>
          <w:lang w:val="en-US" w:eastAsia="zh-CN"/>
        </w:rPr>
      </w:pPr>
      <w:r>
        <w:drawing>
          <wp:inline distT="0" distB="0" distL="114300" distR="114300">
            <wp:extent cx="5273040" cy="1621155"/>
            <wp:effectExtent l="0" t="0" r="3810" b="7620"/>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pic:cNvPicPr>
                      <a:picLocks noChangeAspect="1"/>
                    </pic:cNvPicPr>
                  </pic:nvPicPr>
                  <pic:blipFill>
                    <a:blip r:embed="rId36"/>
                    <a:stretch>
                      <a:fillRect/>
                    </a:stretch>
                  </pic:blipFill>
                  <pic:spPr>
                    <a:xfrm>
                      <a:off x="0" y="0"/>
                      <a:ext cx="5273040" cy="1621155"/>
                    </a:xfrm>
                    <a:prstGeom prst="rect">
                      <a:avLst/>
                    </a:prstGeom>
                    <a:noFill/>
                    <a:ln w="9525">
                      <a:noFill/>
                      <a:miter/>
                    </a:ln>
                  </pic:spPr>
                </pic:pic>
              </a:graphicData>
            </a:graphic>
          </wp:inline>
        </w:drawing>
      </w: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任务查询表，建管办与协会可以对企业提交的任务进行查询，也可以查看按任务状态所对应的流程内容，并且可以按条件筛选查询。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pPr>
      <w:r>
        <w:rPr>
          <w:rFonts w:hint="eastAsia" w:ascii="微软雅黑" w:hAnsi="微软雅黑" w:eastAsia="微软雅黑"/>
          <w:lang w:val="en-US" w:eastAsia="zh-CN"/>
        </w:rPr>
        <w:t>查看</w:t>
      </w:r>
      <w:r>
        <w:rPr>
          <w:rFonts w:hint="eastAsia" w:ascii="微软雅黑" w:hAnsi="微软雅黑" w:eastAsia="微软雅黑"/>
        </w:rPr>
        <w:t>：</w:t>
      </w:r>
      <w:r>
        <w:rPr>
          <w:rFonts w:hint="eastAsia" w:ascii="微软雅黑" w:hAnsi="微软雅黑" w:eastAsia="微软雅黑"/>
          <w:lang w:val="en-US" w:eastAsia="zh-CN"/>
        </w:rPr>
        <w:t>打开【图2】中详情页，可以看到相应流程的内容。</w:t>
      </w:r>
    </w:p>
    <w:p>
      <w:pPr>
        <w:pStyle w:val="29"/>
        <w:numPr>
          <w:ilvl w:val="0"/>
          <w:numId w:val="0"/>
        </w:numPr>
        <w:ind w:leftChars="0"/>
      </w:pPr>
      <w:r>
        <w:rPr>
          <w:rFonts w:hint="eastAsia" w:ascii="微软雅黑" w:hAnsi="微软雅黑" w:eastAsia="微软雅黑"/>
          <w:sz w:val="24"/>
          <w:lang w:val="en-US" w:eastAsia="zh-CN"/>
        </w:rPr>
        <w:t xml:space="preserve">                       </w:t>
      </w:r>
      <w:r>
        <w:rPr>
          <w:rFonts w:hint="eastAsia" w:ascii="微软雅黑" w:hAnsi="微软雅黑" w:eastAsia="微软雅黑"/>
          <w:sz w:val="24"/>
        </w:rPr>
        <w:t>【图</w:t>
      </w:r>
      <w:r>
        <w:rPr>
          <w:rFonts w:hint="eastAsia" w:ascii="微软雅黑" w:hAnsi="微软雅黑" w:eastAsia="微软雅黑"/>
          <w:sz w:val="24"/>
          <w:lang w:val="en-US" w:eastAsia="zh-CN"/>
        </w:rPr>
        <w:t>2</w:t>
      </w:r>
      <w:r>
        <w:rPr>
          <w:rFonts w:hint="eastAsia" w:ascii="微软雅黑" w:hAnsi="微软雅黑" w:eastAsia="微软雅黑"/>
          <w:sz w:val="24"/>
        </w:rPr>
        <w:t>】</w:t>
      </w:r>
      <w:r>
        <w:rPr>
          <w:rFonts w:hint="eastAsia" w:ascii="微软雅黑" w:hAnsi="微软雅黑" w:eastAsia="微软雅黑"/>
          <w:sz w:val="24"/>
          <w:lang w:val="en-US" w:eastAsia="zh-CN"/>
        </w:rPr>
        <w:t>详情页</w:t>
      </w:r>
    </w:p>
    <w:p>
      <w:pPr>
        <w:pStyle w:val="29"/>
        <w:numPr>
          <w:ilvl w:val="0"/>
          <w:numId w:val="0"/>
        </w:numPr>
        <w:ind w:leftChars="0"/>
        <w:rPr>
          <w:rFonts w:hint="eastAsia" w:ascii="微软雅黑" w:hAnsi="微软雅黑" w:eastAsia="微软雅黑"/>
          <w:lang w:val="en-US" w:eastAsia="zh-CN"/>
        </w:rPr>
      </w:pPr>
      <w:r>
        <w:drawing>
          <wp:inline distT="0" distB="0" distL="114300" distR="114300">
            <wp:extent cx="5267325" cy="9351010"/>
            <wp:effectExtent l="0" t="0" r="0" b="2540"/>
            <wp:docPr id="1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
                    <pic:cNvPicPr>
                      <a:picLocks noChangeAspect="1"/>
                    </pic:cNvPicPr>
                  </pic:nvPicPr>
                  <pic:blipFill>
                    <a:blip r:embed="rId37"/>
                    <a:stretch>
                      <a:fillRect/>
                    </a:stretch>
                  </pic:blipFill>
                  <pic:spPr>
                    <a:xfrm>
                      <a:off x="0" y="0"/>
                      <a:ext cx="5267325" cy="9351010"/>
                    </a:xfrm>
                    <a:prstGeom prst="rect">
                      <a:avLst/>
                    </a:prstGeom>
                    <a:noFill/>
                    <a:ln w="9525">
                      <a:noFill/>
                      <a:miter/>
                    </a:ln>
                  </pic:spPr>
                </pic:pic>
              </a:graphicData>
            </a:graphic>
          </wp:inline>
        </w:drawing>
      </w:r>
      <w:r>
        <w:rPr>
          <w:rFonts w:hint="eastAsia"/>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本页面为详情页，建管办和协会可以按照企业提交过来的各种流程的详情页进行查看。</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打开【图3】中附件上传弹出框。</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关闭：关闭当前弹出框。</w:t>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3</w:t>
      </w:r>
      <w:r>
        <w:rPr>
          <w:rFonts w:hint="eastAsia" w:ascii="微软雅黑" w:hAnsi="微软雅黑" w:eastAsia="微软雅黑"/>
          <w:sz w:val="24"/>
        </w:rPr>
        <w:t>】</w:t>
      </w:r>
      <w:r>
        <w:rPr>
          <w:rFonts w:hint="eastAsia" w:ascii="微软雅黑" w:hAnsi="微软雅黑" w:eastAsia="微软雅黑"/>
          <w:sz w:val="24"/>
          <w:lang w:val="en-US" w:eastAsia="zh-CN"/>
        </w:rPr>
        <w:t>查看相关附件页面</w:t>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4150" cy="3765550"/>
            <wp:effectExtent l="0" t="0" r="3175" b="6350"/>
            <wp:docPr id="158" name="图片 158" descr="ass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assBA3"/>
                    <pic:cNvPicPr>
                      <a:picLocks noChangeAspect="1"/>
                    </pic:cNvPicPr>
                  </pic:nvPicPr>
                  <pic:blipFill>
                    <a:blip r:embed="rId38"/>
                    <a:stretch>
                      <a:fillRect/>
                    </a:stretch>
                  </pic:blipFill>
                  <pic:spPr>
                    <a:xfrm>
                      <a:off x="0" y="0"/>
                      <a:ext cx="5264150" cy="3765550"/>
                    </a:xfrm>
                    <a:prstGeom prst="rect">
                      <a:avLst/>
                    </a:prstGeom>
                  </pic:spPr>
                </pic:pic>
              </a:graphicData>
            </a:graphic>
          </wp:inline>
        </w:drawing>
      </w:r>
    </w:p>
    <w:p>
      <w:pPr>
        <w:rPr>
          <w:rFonts w:ascii="微软雅黑" w:hAnsi="微软雅黑" w:eastAsia="微软雅黑"/>
        </w:rPr>
      </w:pP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本页面为附件的详情页面，点击文件名可以下载该文件。</w:t>
      </w:r>
    </w:p>
    <w:p>
      <w:pPr>
        <w:pStyle w:val="29"/>
        <w:numPr>
          <w:ilvl w:val="0"/>
          <w:numId w:val="0"/>
        </w:numPr>
        <w:ind w:leftChars="0"/>
        <w:rPr>
          <w:rFonts w:hint="eastAsia" w:ascii="微软雅黑" w:hAnsi="微软雅黑" w:eastAsia="微软雅黑"/>
          <w:lang w:val="en-US" w:eastAsia="zh-CN"/>
        </w:rPr>
      </w:pPr>
    </w:p>
    <w:p>
      <w:pPr>
        <w:pStyle w:val="29"/>
        <w:numPr>
          <w:ilvl w:val="0"/>
          <w:numId w:val="0"/>
        </w:numPr>
        <w:ind w:leftChars="0"/>
        <w:rPr>
          <w:rFonts w:hint="eastAsia" w:ascii="微软雅黑" w:hAnsi="微软雅黑" w:eastAsia="微软雅黑"/>
          <w:lang w:val="en-US" w:eastAsia="zh-CN"/>
        </w:rPr>
      </w:pPr>
    </w:p>
    <w:p>
      <w:pPr>
        <w:pStyle w:val="29"/>
        <w:numPr>
          <w:ilvl w:val="0"/>
          <w:numId w:val="0"/>
        </w:numPr>
        <w:ind w:leftChars="0"/>
        <w:rPr>
          <w:rFonts w:hint="eastAsia" w:ascii="微软雅黑" w:hAnsi="微软雅黑" w:eastAsia="微软雅黑"/>
          <w:lang w:val="en-US" w:eastAsia="zh-CN"/>
        </w:rPr>
      </w:pPr>
    </w:p>
    <w:p>
      <w:pPr>
        <w:pStyle w:val="3"/>
        <w:outlineLvl w:val="1"/>
        <w:rPr>
          <w:rFonts w:hint="eastAsia"/>
          <w:lang w:val="en-US" w:eastAsia="zh-CN"/>
        </w:rPr>
      </w:pPr>
      <w:bookmarkStart w:id="35" w:name="_Toc7531"/>
      <w:r>
        <w:rPr>
          <w:rFonts w:hint="eastAsia"/>
          <w:lang w:val="en-US" w:eastAsia="zh-CN"/>
        </w:rPr>
        <w:t xml:space="preserve">1.1.10 </w:t>
      </w:r>
      <w:bookmarkStart w:id="36" w:name="OLE_LINK5"/>
      <w:r>
        <w:rPr>
          <w:rFonts w:hint="eastAsia"/>
          <w:lang w:val="en-US" w:eastAsia="zh-CN"/>
        </w:rPr>
        <w:t>企业信息汇总查询</w:t>
      </w:r>
      <w:bookmarkEnd w:id="35"/>
      <w:bookmarkEnd w:id="36"/>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本功能主要由建管办查询所有备案企业的任务与备案证汇总信息。</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企业汇总查询列表页面</w:t>
      </w:r>
    </w:p>
    <w:p>
      <w:pPr>
        <w:jc w:val="center"/>
        <w:rPr>
          <w:rFonts w:hint="eastAsia" w:ascii="微软雅黑" w:hAnsi="微软雅黑" w:eastAsia="微软雅黑"/>
          <w:sz w:val="24"/>
          <w:lang w:val="en-US" w:eastAsia="zh-CN"/>
        </w:rPr>
      </w:pPr>
    </w:p>
    <w:p>
      <w:pPr>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5269865" cy="1106170"/>
            <wp:effectExtent l="0" t="0" r="6985" b="17780"/>
            <wp:docPr id="155" name="图片 155" descr="jgbQYHZC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jgbQYHZCX1"/>
                    <pic:cNvPicPr>
                      <a:picLocks noChangeAspect="1"/>
                    </pic:cNvPicPr>
                  </pic:nvPicPr>
                  <pic:blipFill>
                    <a:blip r:embed="rId39"/>
                    <a:stretch>
                      <a:fillRect/>
                    </a:stretch>
                  </pic:blipFill>
                  <pic:spPr>
                    <a:xfrm>
                      <a:off x="0" y="0"/>
                      <a:ext cx="5269865" cy="1106170"/>
                    </a:xfrm>
                    <a:prstGeom prst="rect">
                      <a:avLst/>
                    </a:prstGeom>
                  </pic:spPr>
                </pic:pic>
              </a:graphicData>
            </a:graphic>
          </wp:inline>
        </w:drawing>
      </w:r>
    </w:p>
    <w:p>
      <w:pPr>
        <w:numPr>
          <w:ilvl w:val="0"/>
          <w:numId w:val="8"/>
        </w:numPr>
        <w:rPr>
          <w:rFonts w:hint="eastAsia"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本页面主要用于建管办查询所有备案企业的任务与备案证汇总信息。</w:t>
      </w:r>
    </w:p>
    <w:p>
      <w:pPr>
        <w:pStyle w:val="29"/>
        <w:ind w:left="420" w:firstLine="0" w:firstLineChars="0"/>
        <w:jc w:val="both"/>
        <w:rPr>
          <w:rFonts w:ascii="微软雅黑" w:hAnsi="微软雅黑" w:eastAsia="微软雅黑"/>
          <w:sz w:val="24"/>
        </w:rPr>
      </w:pPr>
    </w:p>
    <w:p>
      <w:pPr>
        <w:jc w:val="center"/>
        <w:rPr>
          <w:rFonts w:ascii="微软雅黑" w:hAnsi="微软雅黑" w:eastAsia="微软雅黑"/>
        </w:rPr>
      </w:pPr>
    </w:p>
    <w:p>
      <w:pPr>
        <w:pStyle w:val="29"/>
        <w:widowControl/>
        <w:numPr>
          <w:ilvl w:val="0"/>
          <w:numId w:val="0"/>
        </w:numPr>
        <w:spacing w:before="120" w:after="60" w:line="264" w:lineRule="auto"/>
        <w:jc w:val="left"/>
        <w:rPr>
          <w:rFonts w:hint="eastAsia"/>
          <w:b/>
          <w:sz w:val="24"/>
        </w:rPr>
      </w:pPr>
    </w:p>
    <w:p>
      <w:pPr>
        <w:rPr>
          <w:rFonts w:hint="eastAsia"/>
          <w:lang w:val="en-US" w:eastAsia="zh-CN"/>
        </w:rPr>
      </w:pPr>
    </w:p>
    <w:p>
      <w:pPr>
        <w:pStyle w:val="3"/>
        <w:outlineLvl w:val="1"/>
        <w:rPr>
          <w:rFonts w:hint="eastAsia"/>
          <w:lang w:val="en-US" w:eastAsia="zh-CN"/>
        </w:rPr>
      </w:pPr>
      <w:bookmarkStart w:id="37" w:name="OLE_LINK6"/>
      <w:bookmarkStart w:id="38" w:name="_Toc19230"/>
      <w:r>
        <w:rPr>
          <w:rFonts w:hint="eastAsia"/>
          <w:lang w:val="en-US" w:eastAsia="zh-CN"/>
        </w:rPr>
        <w:t>1.1.11 协会信息汇总查询</w:t>
      </w:r>
      <w:bookmarkEnd w:id="37"/>
      <w:bookmarkEnd w:id="38"/>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本功能主要由建管办查询所有协会的任务汇总情况，总发证情况。</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协会汇总详情页</w:t>
      </w:r>
    </w:p>
    <w:p>
      <w:pPr>
        <w:jc w:val="center"/>
        <w:rPr>
          <w:rFonts w:hint="eastAsia" w:ascii="微软雅黑" w:hAnsi="微软雅黑" w:eastAsia="微软雅黑"/>
          <w:sz w:val="24"/>
          <w:lang w:eastAsia="zh-CN"/>
        </w:rPr>
      </w:pPr>
    </w:p>
    <w:p>
      <w:pPr>
        <w:jc w:val="both"/>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7325" cy="2201545"/>
            <wp:effectExtent l="0" t="0" r="0" b="8255"/>
            <wp:docPr id="62" name="图片 62" descr="jgbXHH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jgbXHHZ1"/>
                    <pic:cNvPicPr>
                      <a:picLocks noChangeAspect="1"/>
                    </pic:cNvPicPr>
                  </pic:nvPicPr>
                  <pic:blipFill>
                    <a:blip r:embed="rId40"/>
                    <a:stretch>
                      <a:fillRect/>
                    </a:stretch>
                  </pic:blipFill>
                  <pic:spPr>
                    <a:xfrm>
                      <a:off x="0" y="0"/>
                      <a:ext cx="5267325" cy="2201545"/>
                    </a:xfrm>
                    <a:prstGeom prst="rect">
                      <a:avLst/>
                    </a:prstGeom>
                  </pic:spPr>
                </pic:pic>
              </a:graphicData>
            </a:graphic>
          </wp:inline>
        </w:drawing>
      </w:r>
    </w:p>
    <w:p>
      <w:pPr>
        <w:rPr>
          <w:rFonts w:hint="eastAsia" w:ascii="微软雅黑" w:hAnsi="微软雅黑" w:eastAsia="微软雅黑"/>
          <w:lang w:eastAsia="zh-CN"/>
        </w:rPr>
      </w:pPr>
    </w:p>
    <w:p>
      <w:pPr>
        <w:numPr>
          <w:ilvl w:val="0"/>
          <w:numId w:val="9"/>
        </w:numPr>
        <w:rPr>
          <w:rFonts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主要可以查看所有协会的任务处理情况以及发证情况。</w:t>
      </w:r>
    </w:p>
    <w:p>
      <w:pPr>
        <w:pStyle w:val="3"/>
        <w:outlineLvl w:val="1"/>
        <w:rPr>
          <w:rFonts w:hint="eastAsia"/>
          <w:lang w:val="en-US" w:eastAsia="zh-CN"/>
        </w:rPr>
      </w:pPr>
      <w:bookmarkStart w:id="39" w:name="_Toc15251"/>
      <w:r>
        <w:rPr>
          <w:rFonts w:hint="eastAsia"/>
          <w:lang w:val="en-US" w:eastAsia="zh-CN"/>
        </w:rPr>
        <w:t>1.1.12 备案预受理</w:t>
      </w:r>
      <w:bookmarkEnd w:id="39"/>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本功能主要为审查由企业提交的产品备案信息是否符合要求。通过则转至受理流程，不通过可以填写不同过意见反馈给建材生产企业。</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预受理详情页</w:t>
      </w:r>
    </w:p>
    <w:p>
      <w:pPr>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3515" cy="6731000"/>
            <wp:effectExtent l="0" t="0" r="3810" b="3175"/>
            <wp:docPr id="65" name="图片 65" descr="ass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assBA2"/>
                    <pic:cNvPicPr>
                      <a:picLocks noChangeAspect="1"/>
                    </pic:cNvPicPr>
                  </pic:nvPicPr>
                  <pic:blipFill>
                    <a:blip r:embed="rId41"/>
                    <a:stretch>
                      <a:fillRect/>
                    </a:stretch>
                  </pic:blipFill>
                  <pic:spPr>
                    <a:xfrm>
                      <a:off x="0" y="0"/>
                      <a:ext cx="5263515" cy="6731000"/>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2405" cy="1704975"/>
            <wp:effectExtent l="0" t="0" r="4445" b="0"/>
            <wp:docPr id="71" name="图片 71" descr="ass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assBA4"/>
                    <pic:cNvPicPr>
                      <a:picLocks noChangeAspect="1"/>
                    </pic:cNvPicPr>
                  </pic:nvPicPr>
                  <pic:blipFill>
                    <a:blip r:embed="rId42"/>
                    <a:stretch>
                      <a:fillRect/>
                    </a:stretch>
                  </pic:blipFill>
                  <pic:spPr>
                    <a:xfrm>
                      <a:off x="0" y="0"/>
                      <a:ext cx="5272405" cy="1704975"/>
                    </a:xfrm>
                    <a:prstGeom prst="rect">
                      <a:avLst/>
                    </a:prstGeom>
                  </pic:spPr>
                </pic:pic>
              </a:graphicData>
            </a:graphic>
          </wp:inline>
        </w:drawing>
      </w:r>
      <w:r>
        <w:rPr>
          <w:rFonts w:hint="eastAsia" w:ascii="微软雅黑" w:hAnsi="微软雅黑" w:eastAsia="微软雅黑"/>
          <w:sz w:val="24"/>
          <w:lang w:val="en-US" w:eastAsia="zh-CN"/>
        </w:rPr>
        <w:drawing>
          <wp:inline distT="0" distB="0" distL="114300" distR="114300">
            <wp:extent cx="3114040" cy="1219200"/>
            <wp:effectExtent l="0" t="0" r="635" b="0"/>
            <wp:docPr id="72" name="图片 72" descr="ass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assBA5"/>
                    <pic:cNvPicPr>
                      <a:picLocks noChangeAspect="1"/>
                    </pic:cNvPicPr>
                  </pic:nvPicPr>
                  <pic:blipFill>
                    <a:blip r:embed="rId43"/>
                    <a:stretch>
                      <a:fillRect/>
                    </a:stretch>
                  </pic:blipFill>
                  <pic:spPr>
                    <a:xfrm>
                      <a:off x="0" y="0"/>
                      <a:ext cx="3114040" cy="1219200"/>
                    </a:xfrm>
                    <a:prstGeom prst="rect">
                      <a:avLst/>
                    </a:prstGeom>
                  </pic:spPr>
                </pic:pic>
              </a:graphicData>
            </a:graphic>
          </wp:inline>
        </w:drawing>
      </w:r>
    </w:p>
    <w:p>
      <w:pPr>
        <w:jc w:val="center"/>
        <w:rPr>
          <w:rFonts w:hint="eastAsia" w:ascii="微软雅黑" w:hAnsi="微软雅黑" w:eastAsia="微软雅黑"/>
          <w:sz w:val="24"/>
          <w:lang w:eastAsia="zh-CN"/>
        </w:rPr>
      </w:pPr>
    </w:p>
    <w:p>
      <w:pPr>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5268595" cy="1621155"/>
            <wp:effectExtent l="0" t="0" r="8255" b="7620"/>
            <wp:docPr id="74" name="图片 74" descr="assB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assBA13"/>
                    <pic:cNvPicPr>
                      <a:picLocks noChangeAspect="1"/>
                    </pic:cNvPicPr>
                  </pic:nvPicPr>
                  <pic:blipFill>
                    <a:blip r:embed="rId44"/>
                    <a:stretch>
                      <a:fillRect/>
                    </a:stretch>
                  </pic:blipFill>
                  <pic:spPr>
                    <a:xfrm>
                      <a:off x="0" y="0"/>
                      <a:ext cx="5268595" cy="1621155"/>
                    </a:xfrm>
                    <a:prstGeom prst="rect">
                      <a:avLst/>
                    </a:prstGeom>
                  </pic:spPr>
                </pic:pic>
              </a:graphicData>
            </a:graphic>
          </wp:inline>
        </w:drawing>
      </w:r>
    </w:p>
    <w:p>
      <w:pPr>
        <w:numPr>
          <w:ilvl w:val="0"/>
          <w:numId w:val="9"/>
        </w:numPr>
        <w:rPr>
          <w:rFonts w:hint="eastAsia"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了可以看到详细的</w:t>
      </w:r>
      <w:r>
        <w:rPr>
          <w:rFonts w:hint="eastAsia" w:ascii="微软雅黑" w:hAnsi="微软雅黑" w:eastAsia="微软雅黑"/>
        </w:rPr>
        <w:t>产品</w:t>
      </w:r>
      <w:r>
        <w:rPr>
          <w:rFonts w:hint="eastAsia" w:ascii="微软雅黑" w:hAnsi="微软雅黑" w:eastAsia="微软雅黑"/>
          <w:lang w:val="en-US" w:eastAsia="zh-CN"/>
        </w:rPr>
        <w:t>备案信息并做出处理</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跳转到【图2】查看企业上传的相关附件</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预受理</w:t>
      </w:r>
      <w:r>
        <w:rPr>
          <w:rFonts w:hint="eastAsia" w:ascii="微软雅黑" w:hAnsi="微软雅黑" w:eastAsia="微软雅黑"/>
        </w:rPr>
        <w:t>：</w:t>
      </w:r>
      <w:r>
        <w:rPr>
          <w:rFonts w:hint="eastAsia" w:ascii="微软雅黑" w:hAnsi="微软雅黑" w:eastAsia="微软雅黑"/>
          <w:lang w:val="en-US" w:eastAsia="zh-CN"/>
        </w:rPr>
        <w:t>弹出备注和密码框填写备注及密码，输入完成之后本次任务状态变成待受理，转至受理流程</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不受理：填写存在的问题，本次任务状态变成待提交并退回企业更改。</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【图2】</w:t>
      </w:r>
      <w:r>
        <w:rPr>
          <w:rFonts w:hint="eastAsia" w:ascii="微软雅黑" w:hAnsi="微软雅黑" w:eastAsia="微软雅黑"/>
          <w:sz w:val="24"/>
          <w:lang w:val="en-US" w:eastAsia="zh-CN"/>
        </w:rPr>
        <w:t>查看相关附件页面</w:t>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4150" cy="3765550"/>
            <wp:effectExtent l="0" t="0" r="3175" b="6350"/>
            <wp:docPr id="78" name="图片 78" descr="ass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assBA3"/>
                    <pic:cNvPicPr>
                      <a:picLocks noChangeAspect="1"/>
                    </pic:cNvPicPr>
                  </pic:nvPicPr>
                  <pic:blipFill>
                    <a:blip r:embed="rId38"/>
                    <a:stretch>
                      <a:fillRect/>
                    </a:stretch>
                  </pic:blipFill>
                  <pic:spPr>
                    <a:xfrm>
                      <a:off x="0" y="0"/>
                      <a:ext cx="5264150" cy="3765550"/>
                    </a:xfrm>
                    <a:prstGeom prst="rect">
                      <a:avLst/>
                    </a:prstGeom>
                  </pic:spPr>
                </pic:pic>
              </a:graphicData>
            </a:graphic>
          </wp:inline>
        </w:drawing>
      </w:r>
    </w:p>
    <w:p>
      <w:pPr>
        <w:rPr>
          <w:rFonts w:ascii="微软雅黑" w:hAnsi="微软雅黑" w:eastAsia="微软雅黑"/>
        </w:rPr>
      </w:pPr>
    </w:p>
    <w:p>
      <w:pPr>
        <w:numPr>
          <w:ilvl w:val="0"/>
          <w:numId w:val="4"/>
        </w:numPr>
        <w:rPr>
          <w:rFonts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本页面为附件的详情页面，点击文件名可以下载该文件。</w:t>
      </w:r>
    </w:p>
    <w:p>
      <w:pPr>
        <w:pStyle w:val="29"/>
        <w:ind w:left="140" w:leftChars="50" w:firstLine="0" w:firstLineChars="0"/>
        <w:jc w:val="left"/>
        <w:rPr>
          <w:rFonts w:ascii="微软雅黑" w:hAnsi="微软雅黑" w:eastAsia="微软雅黑"/>
          <w:sz w:val="24"/>
        </w:rPr>
      </w:pPr>
    </w:p>
    <w:p>
      <w:pPr>
        <w:rPr>
          <w:rFonts w:hint="eastAsia"/>
          <w:lang w:val="en-US" w:eastAsia="zh-CN"/>
        </w:rPr>
      </w:pPr>
    </w:p>
    <w:p>
      <w:pPr>
        <w:pStyle w:val="3"/>
        <w:outlineLvl w:val="1"/>
        <w:rPr>
          <w:rFonts w:hint="eastAsia"/>
          <w:lang w:val="en-US" w:eastAsia="zh-CN"/>
        </w:rPr>
      </w:pPr>
      <w:bookmarkStart w:id="40" w:name="_Toc18365"/>
      <w:r>
        <w:rPr>
          <w:rFonts w:hint="eastAsia"/>
          <w:lang w:val="en-US" w:eastAsia="zh-CN"/>
        </w:rPr>
        <w:t>1.1.13 换证预受理</w:t>
      </w:r>
      <w:bookmarkEnd w:id="40"/>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rPr>
        <w:t>本功能主要</w:t>
      </w:r>
      <w:r>
        <w:rPr>
          <w:rFonts w:hint="eastAsia" w:ascii="微软雅黑" w:hAnsi="微软雅黑" w:eastAsia="微软雅黑"/>
          <w:lang w:val="en-US" w:eastAsia="zh-CN"/>
        </w:rPr>
        <w:t>是对企业提交过来的需要延期的产品进行预受理。</w:t>
      </w:r>
    </w:p>
    <w:p>
      <w:pPr>
        <w:jc w:val="center"/>
        <w:rPr>
          <w:rFonts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建材备案换证受理表</w:t>
      </w:r>
    </w:p>
    <w:p>
      <w:pPr/>
      <w:r>
        <w:drawing>
          <wp:inline distT="0" distB="0" distL="114300" distR="114300">
            <wp:extent cx="5271135" cy="1898650"/>
            <wp:effectExtent l="0" t="0" r="5715" b="635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45"/>
                    <a:stretch>
                      <a:fillRect/>
                    </a:stretch>
                  </pic:blipFill>
                  <pic:spPr>
                    <a:xfrm>
                      <a:off x="0" y="0"/>
                      <a:ext cx="5271135" cy="1898650"/>
                    </a:xfrm>
                    <a:prstGeom prst="rect">
                      <a:avLst/>
                    </a:prstGeom>
                    <a:noFill/>
                    <a:ln w="9525">
                      <a:noFill/>
                      <a:miter/>
                    </a:ln>
                  </pic:spPr>
                </pic:pic>
              </a:graphicData>
            </a:graphic>
          </wp:inline>
        </w:drawing>
      </w:r>
    </w:p>
    <w:p>
      <w:pP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建材备案换证受理表</w:t>
      </w:r>
      <w:r>
        <w:rPr>
          <w:rFonts w:hint="eastAsia" w:ascii="微软雅黑" w:hAnsi="微软雅黑" w:eastAsia="微软雅黑"/>
        </w:rPr>
        <w:t>，</w:t>
      </w:r>
      <w:r>
        <w:rPr>
          <w:rFonts w:hint="eastAsia" w:ascii="微软雅黑" w:hAnsi="微软雅黑" w:eastAsia="微软雅黑"/>
          <w:lang w:val="en-US" w:eastAsia="zh-CN"/>
        </w:rPr>
        <w:t>协会</w:t>
      </w:r>
      <w:r>
        <w:rPr>
          <w:rFonts w:hint="eastAsia" w:ascii="微软雅黑" w:hAnsi="微软雅黑" w:eastAsia="微软雅黑"/>
        </w:rPr>
        <w:t>可</w:t>
      </w:r>
      <w:r>
        <w:rPr>
          <w:rFonts w:hint="eastAsia" w:ascii="微软雅黑" w:hAnsi="微软雅黑" w:eastAsia="微软雅黑"/>
          <w:lang w:val="en-US" w:eastAsia="zh-CN"/>
        </w:rPr>
        <w:t>以预受理企业提交过来的任务，并且可以按条件进行查询。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预受理</w:t>
      </w:r>
      <w:r>
        <w:rPr>
          <w:rFonts w:hint="eastAsia" w:ascii="微软雅黑" w:hAnsi="微软雅黑" w:eastAsia="微软雅黑"/>
        </w:rPr>
        <w:t>：</w:t>
      </w:r>
      <w:r>
        <w:rPr>
          <w:rFonts w:hint="eastAsia" w:ascii="微软雅黑" w:hAnsi="微软雅黑" w:eastAsia="微软雅黑"/>
          <w:lang w:val="en-US" w:eastAsia="zh-CN"/>
        </w:rPr>
        <w:t>弹出</w:t>
      </w:r>
      <w:r>
        <w:rPr>
          <w:rFonts w:hint="eastAsia" w:ascii="微软雅黑" w:hAnsi="微软雅黑" w:eastAsia="微软雅黑"/>
        </w:rPr>
        <w:t>【图2】的</w:t>
      </w:r>
      <w:r>
        <w:rPr>
          <w:rFonts w:hint="eastAsia" w:ascii="微软雅黑" w:hAnsi="微软雅黑" w:eastAsia="微软雅黑"/>
          <w:lang w:val="en-US" w:eastAsia="zh-CN"/>
        </w:rPr>
        <w:t>预受理的详情的页面</w:t>
      </w:r>
      <w:r>
        <w:rPr>
          <w:rFonts w:hint="eastAsia" w:ascii="微软雅黑" w:hAnsi="微软雅黑" w:eastAsia="微软雅黑"/>
        </w:rPr>
        <w:t>。</w:t>
      </w:r>
    </w:p>
    <w:p>
      <w:pPr>
        <w:jc w:val="center"/>
        <w:rPr>
          <w:rFonts w:hint="eastAsia" w:ascii="微软雅黑" w:hAnsi="微软雅黑" w:eastAsia="微软雅黑"/>
          <w:sz w:val="24"/>
        </w:rPr>
      </w:pPr>
    </w:p>
    <w:p>
      <w:pPr>
        <w:jc w:val="center"/>
        <w:rPr>
          <w:rFonts w:hint="eastAsia" w:ascii="微软雅黑" w:hAnsi="微软雅黑" w:eastAsia="微软雅黑"/>
          <w:sz w:val="24"/>
        </w:rPr>
      </w:pPr>
    </w:p>
    <w:p>
      <w:pPr>
        <w:jc w:val="center"/>
      </w:pPr>
      <w:r>
        <w:rPr>
          <w:rFonts w:hint="eastAsia" w:ascii="微软雅黑" w:hAnsi="微软雅黑" w:eastAsia="微软雅黑"/>
          <w:sz w:val="24"/>
        </w:rPr>
        <w:t>【图</w:t>
      </w:r>
      <w:r>
        <w:rPr>
          <w:rFonts w:hint="eastAsia" w:ascii="微软雅黑" w:hAnsi="微软雅黑" w:eastAsia="微软雅黑"/>
          <w:sz w:val="24"/>
          <w:lang w:val="en-US" w:eastAsia="zh-CN"/>
        </w:rPr>
        <w:t>2</w:t>
      </w:r>
      <w:r>
        <w:rPr>
          <w:rFonts w:hint="eastAsia" w:ascii="微软雅黑" w:hAnsi="微软雅黑" w:eastAsia="微软雅黑"/>
          <w:sz w:val="24"/>
        </w:rPr>
        <w:t>】</w:t>
      </w:r>
      <w:r>
        <w:rPr>
          <w:rFonts w:hint="eastAsia" w:ascii="微软雅黑" w:hAnsi="微软雅黑" w:eastAsia="微软雅黑"/>
          <w:sz w:val="24"/>
          <w:lang w:val="en-US" w:eastAsia="zh-CN"/>
        </w:rPr>
        <w:t>预受理详情页</w:t>
      </w:r>
    </w:p>
    <w:p>
      <w:pPr/>
      <w:r>
        <w:drawing>
          <wp:inline distT="0" distB="0" distL="114300" distR="114300">
            <wp:extent cx="5263515" cy="2160270"/>
            <wp:effectExtent l="0" t="0" r="3810" b="190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46"/>
                    <a:stretch>
                      <a:fillRect/>
                    </a:stretch>
                  </pic:blipFill>
                  <pic:spPr>
                    <a:xfrm>
                      <a:off x="0" y="0"/>
                      <a:ext cx="5263515" cy="2160270"/>
                    </a:xfrm>
                    <a:prstGeom prst="rect">
                      <a:avLst/>
                    </a:prstGeom>
                    <a:noFill/>
                    <a:ln w="9525">
                      <a:noFill/>
                      <a:miter/>
                    </a:ln>
                  </pic:spPr>
                </pic:pic>
              </a:graphicData>
            </a:graphic>
          </wp:inline>
        </w:drawing>
      </w:r>
    </w:p>
    <w:p>
      <w:pPr>
        <w:jc w:val="center"/>
      </w:pPr>
      <w:r>
        <w:drawing>
          <wp:inline distT="0" distB="0" distL="114300" distR="114300">
            <wp:extent cx="1476375" cy="971550"/>
            <wp:effectExtent l="0" t="0" r="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47"/>
                    <a:stretch>
                      <a:fillRect/>
                    </a:stretch>
                  </pic:blipFill>
                  <pic:spPr>
                    <a:xfrm>
                      <a:off x="0" y="0"/>
                      <a:ext cx="1476375" cy="971550"/>
                    </a:xfrm>
                    <a:prstGeom prst="rect">
                      <a:avLst/>
                    </a:prstGeom>
                    <a:noFill/>
                    <a:ln w="9525">
                      <a:noFill/>
                      <a:miter/>
                    </a:ln>
                  </pic:spPr>
                </pic:pic>
              </a:graphicData>
            </a:graphic>
          </wp:inline>
        </w:drawing>
      </w:r>
    </w:p>
    <w:p>
      <w:pPr>
        <w:jc w:val="center"/>
      </w:pPr>
      <w:r>
        <w:drawing>
          <wp:inline distT="0" distB="0" distL="114300" distR="114300">
            <wp:extent cx="5272405" cy="1562100"/>
            <wp:effectExtent l="0" t="0" r="4445"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48"/>
                    <a:stretch>
                      <a:fillRect/>
                    </a:stretch>
                  </pic:blipFill>
                  <pic:spPr>
                    <a:xfrm>
                      <a:off x="0" y="0"/>
                      <a:ext cx="5272405" cy="1562100"/>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预受理的换证信息</w:t>
      </w:r>
      <w:r>
        <w:rPr>
          <w:rFonts w:hint="eastAsia" w:ascii="微软雅黑" w:hAnsi="微软雅黑" w:eastAsia="微软雅黑"/>
        </w:rPr>
        <w:t>，</w:t>
      </w:r>
      <w:r>
        <w:rPr>
          <w:rFonts w:hint="eastAsia" w:ascii="微软雅黑" w:hAnsi="微软雅黑" w:eastAsia="微软雅黑"/>
          <w:lang w:val="en-US" w:eastAsia="zh-CN"/>
        </w:rPr>
        <w:t>协会通过点击预受理可以通过企业提交过来的任务，不受理可以返还给企业进行修改，并且可以查看任务操作记录。</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预受理</w:t>
      </w:r>
      <w:r>
        <w:rPr>
          <w:rFonts w:hint="eastAsia" w:ascii="微软雅黑" w:hAnsi="微软雅黑" w:eastAsia="微软雅黑"/>
        </w:rPr>
        <w:t>：</w:t>
      </w:r>
      <w:r>
        <w:rPr>
          <w:rFonts w:hint="eastAsia" w:ascii="微软雅黑" w:hAnsi="微软雅黑" w:eastAsia="微软雅黑"/>
          <w:lang w:val="en-US" w:eastAsia="zh-CN"/>
        </w:rPr>
        <w:t>弹出备注和密码框填写备注及密码，输入完成之后本次任务状态变成待受理</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不受理：填写存在的问题，本次任务状态变成待提交并退回企业更改。</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附件：跳转到【图3】查看企业上传的相关附件</w:t>
      </w:r>
    </w:p>
    <w:p>
      <w:pPr>
        <w:pStyle w:val="29"/>
        <w:numPr>
          <w:ilvl w:val="0"/>
          <w:numId w:val="0"/>
        </w:numPr>
        <w:ind w:leftChars="0"/>
        <w:rPr>
          <w:rFonts w:ascii="微软雅黑" w:hAnsi="微软雅黑" w:eastAsia="微软雅黑"/>
        </w:rPr>
      </w:pPr>
    </w:p>
    <w:p>
      <w:pPr>
        <w:jc w:val="center"/>
      </w:pPr>
      <w:r>
        <w:rPr>
          <w:rFonts w:hint="eastAsia" w:ascii="微软雅黑" w:hAnsi="微软雅黑" w:eastAsia="微软雅黑"/>
          <w:sz w:val="24"/>
        </w:rPr>
        <w:t>【图</w:t>
      </w:r>
      <w:r>
        <w:rPr>
          <w:rFonts w:hint="eastAsia" w:ascii="微软雅黑" w:hAnsi="微软雅黑" w:eastAsia="微软雅黑"/>
          <w:sz w:val="24"/>
          <w:lang w:val="en-US" w:eastAsia="zh-CN"/>
        </w:rPr>
        <w:t>3</w:t>
      </w:r>
      <w:r>
        <w:rPr>
          <w:rFonts w:hint="eastAsia" w:ascii="微软雅黑" w:hAnsi="微软雅黑" w:eastAsia="微软雅黑"/>
          <w:sz w:val="24"/>
        </w:rPr>
        <w:t>】</w:t>
      </w:r>
      <w:r>
        <w:rPr>
          <w:rFonts w:hint="eastAsia" w:ascii="微软雅黑" w:hAnsi="微软雅黑" w:eastAsia="微软雅黑"/>
          <w:sz w:val="24"/>
          <w:lang w:val="en-US" w:eastAsia="zh-CN"/>
        </w:rPr>
        <w:t>查看相关附件页面</w:t>
      </w:r>
    </w:p>
    <w:p>
      <w:pPr/>
      <w:r>
        <w:drawing>
          <wp:inline distT="0" distB="0" distL="114300" distR="114300">
            <wp:extent cx="5266690" cy="2826385"/>
            <wp:effectExtent l="0" t="0" r="635" b="254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9"/>
                    <a:stretch>
                      <a:fillRect/>
                    </a:stretch>
                  </pic:blipFill>
                  <pic:spPr>
                    <a:xfrm>
                      <a:off x="0" y="0"/>
                      <a:ext cx="5266690" cy="2826385"/>
                    </a:xfrm>
                    <a:prstGeom prst="rect">
                      <a:avLst/>
                    </a:prstGeom>
                    <a:noFill/>
                    <a:ln w="9525">
                      <a:noFill/>
                      <a:miter/>
                    </a:ln>
                  </pic:spPr>
                </pic:pic>
              </a:graphicData>
            </a:graphic>
          </wp:inline>
        </w:drawing>
      </w:r>
    </w:p>
    <w:p>
      <w:pPr>
        <w:numPr>
          <w:ilvl w:val="0"/>
          <w:numId w:val="10"/>
        </w:numPr>
        <w:rPr>
          <w:rFonts w:hint="eastAsia" w:ascii="微软雅黑" w:hAnsi="微软雅黑" w:eastAsia="微软雅黑"/>
          <w:lang w:val="en-US" w:eastAsia="zh-CN"/>
        </w:rPr>
      </w:pPr>
      <w:r>
        <w:rPr>
          <w:rFonts w:hint="eastAsia" w:ascii="微软雅黑" w:hAnsi="微软雅黑" w:eastAsia="微软雅黑"/>
        </w:rPr>
        <w:t>页面描述：</w:t>
      </w:r>
      <w:r>
        <w:rPr>
          <w:rFonts w:hint="eastAsia" w:ascii="微软雅黑" w:hAnsi="微软雅黑" w:eastAsia="微软雅黑"/>
          <w:lang w:val="en-US" w:eastAsia="zh-CN"/>
        </w:rPr>
        <w:t>本页面为附件的详情页面，点击文件名可以下载该文件。</w:t>
      </w:r>
    </w:p>
    <w:p>
      <w:pPr>
        <w:pStyle w:val="3"/>
        <w:outlineLvl w:val="1"/>
        <w:rPr>
          <w:rFonts w:hint="eastAsia"/>
          <w:lang w:val="en-US" w:eastAsia="zh-CN"/>
        </w:rPr>
      </w:pPr>
      <w:bookmarkStart w:id="41" w:name="_Toc27666"/>
      <w:r>
        <w:rPr>
          <w:rFonts w:hint="eastAsia"/>
          <w:lang w:val="en-US" w:eastAsia="zh-CN"/>
        </w:rPr>
        <w:t>1.1.14 变更预受理</w:t>
      </w:r>
      <w:bookmarkEnd w:id="41"/>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本功能主要为审查由企业提交的产品变更信息是否符合要求。通过则转至受理流程，不通过可以填写不同过意见反馈给建材生产企业。</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预受理详情页</w:t>
      </w:r>
    </w:p>
    <w:p>
      <w:pPr>
        <w:jc w:val="center"/>
        <w:rPr>
          <w:rFonts w:hint="eastAsia" w:ascii="微软雅黑" w:hAnsi="微软雅黑" w:eastAsia="微软雅黑"/>
          <w:sz w:val="24"/>
          <w:lang w:eastAsia="zh-CN"/>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1135" cy="1631950"/>
            <wp:effectExtent l="0" t="0" r="5715" b="6350"/>
            <wp:docPr id="79" name="图片 79" descr="assB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assBG2"/>
                    <pic:cNvPicPr>
                      <a:picLocks noChangeAspect="1"/>
                    </pic:cNvPicPr>
                  </pic:nvPicPr>
                  <pic:blipFill>
                    <a:blip r:embed="rId50"/>
                    <a:stretch>
                      <a:fillRect/>
                    </a:stretch>
                  </pic:blipFill>
                  <pic:spPr>
                    <a:xfrm>
                      <a:off x="0" y="0"/>
                      <a:ext cx="5271135" cy="1631950"/>
                    </a:xfrm>
                    <a:prstGeom prst="rect">
                      <a:avLst/>
                    </a:prstGeom>
                  </pic:spPr>
                </pic:pic>
              </a:graphicData>
            </a:graphic>
          </wp:inline>
        </w:drawing>
      </w:r>
    </w:p>
    <w:p>
      <w:pPr>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1695450" cy="1047750"/>
            <wp:effectExtent l="0" t="0" r="0" b="0"/>
            <wp:docPr id="80" name="图片 80" descr="assB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assBG3"/>
                    <pic:cNvPicPr>
                      <a:picLocks noChangeAspect="1"/>
                    </pic:cNvPicPr>
                  </pic:nvPicPr>
                  <pic:blipFill>
                    <a:blip r:embed="rId51"/>
                    <a:stretch>
                      <a:fillRect/>
                    </a:stretch>
                  </pic:blipFill>
                  <pic:spPr>
                    <a:xfrm>
                      <a:off x="0" y="0"/>
                      <a:ext cx="1695450" cy="1047750"/>
                    </a:xfrm>
                    <a:prstGeom prst="rect">
                      <a:avLst/>
                    </a:prstGeom>
                  </pic:spPr>
                </pic:pic>
              </a:graphicData>
            </a:graphic>
          </wp:inline>
        </w:drawing>
      </w:r>
    </w:p>
    <w:p>
      <w:pPr>
        <w:rPr>
          <w:rFonts w:hint="eastAsia" w:ascii="微软雅黑" w:hAnsi="微软雅黑" w:eastAsia="微软雅黑"/>
          <w:lang w:eastAsia="zh-CN"/>
        </w:rPr>
      </w:pPr>
    </w:p>
    <w:p>
      <w:pPr>
        <w:numPr>
          <w:ilvl w:val="0"/>
          <w:numId w:val="9"/>
        </w:numPr>
        <w:rPr>
          <w:rFonts w:hint="eastAsia"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可以看到详细的</w:t>
      </w:r>
      <w:r>
        <w:rPr>
          <w:rFonts w:hint="eastAsia" w:ascii="微软雅黑" w:hAnsi="微软雅黑" w:eastAsia="微软雅黑"/>
        </w:rPr>
        <w:t>产品</w:t>
      </w:r>
      <w:r>
        <w:rPr>
          <w:rFonts w:hint="eastAsia" w:ascii="微软雅黑" w:hAnsi="微软雅黑" w:eastAsia="微软雅黑"/>
          <w:lang w:val="en-US" w:eastAsia="zh-CN"/>
        </w:rPr>
        <w:t>变更信息</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跳转到【图2】查看企业上传的相关附件</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预受理</w:t>
      </w:r>
      <w:r>
        <w:rPr>
          <w:rFonts w:hint="eastAsia" w:ascii="微软雅黑" w:hAnsi="微软雅黑" w:eastAsia="微软雅黑"/>
        </w:rPr>
        <w:t>：</w:t>
      </w:r>
      <w:r>
        <w:rPr>
          <w:rFonts w:hint="eastAsia" w:ascii="微软雅黑" w:hAnsi="微软雅黑" w:eastAsia="微软雅黑"/>
          <w:lang w:val="en-US" w:eastAsia="zh-CN"/>
        </w:rPr>
        <w:t>弹出密码框输入密码，输入完成之后本次任务状态变成待受理，转至受理流程</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不受理：填写存在的问题，本次任务状态变成待提交并退回企业更改。</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【图2】</w:t>
      </w:r>
      <w:r>
        <w:rPr>
          <w:rFonts w:hint="eastAsia" w:ascii="微软雅黑" w:hAnsi="微软雅黑" w:eastAsia="微软雅黑"/>
          <w:sz w:val="24"/>
          <w:lang w:val="en-US" w:eastAsia="zh-CN"/>
        </w:rPr>
        <w:t>查看相关附件页面</w:t>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4150" cy="3765550"/>
            <wp:effectExtent l="0" t="0" r="3175" b="6350"/>
            <wp:docPr id="81" name="图片 81" descr="ass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assBA3"/>
                    <pic:cNvPicPr>
                      <a:picLocks noChangeAspect="1"/>
                    </pic:cNvPicPr>
                  </pic:nvPicPr>
                  <pic:blipFill>
                    <a:blip r:embed="rId38"/>
                    <a:stretch>
                      <a:fillRect/>
                    </a:stretch>
                  </pic:blipFill>
                  <pic:spPr>
                    <a:xfrm>
                      <a:off x="0" y="0"/>
                      <a:ext cx="5264150" cy="3765550"/>
                    </a:xfrm>
                    <a:prstGeom prst="rect">
                      <a:avLst/>
                    </a:prstGeom>
                  </pic:spPr>
                </pic:pic>
              </a:graphicData>
            </a:graphic>
          </wp:inline>
        </w:drawing>
      </w:r>
    </w:p>
    <w:p>
      <w:pPr>
        <w:rPr>
          <w:rFonts w:ascii="微软雅黑" w:hAnsi="微软雅黑" w:eastAsia="微软雅黑"/>
        </w:rPr>
      </w:pPr>
    </w:p>
    <w:p>
      <w:pPr>
        <w:numPr>
          <w:ilvl w:val="0"/>
          <w:numId w:val="4"/>
        </w:numPr>
        <w:rPr>
          <w:rFonts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本页面为附件的详情页面，点击文件名可以下载该文件。</w:t>
      </w:r>
    </w:p>
    <w:p>
      <w:pPr>
        <w:pStyle w:val="29"/>
        <w:ind w:left="140" w:leftChars="50" w:firstLine="0" w:firstLineChars="0"/>
        <w:jc w:val="left"/>
        <w:rPr>
          <w:rFonts w:ascii="微软雅黑" w:hAnsi="微软雅黑" w:eastAsia="微软雅黑"/>
          <w:sz w:val="24"/>
        </w:rPr>
      </w:pPr>
    </w:p>
    <w:p>
      <w:pPr>
        <w:pStyle w:val="3"/>
        <w:outlineLvl w:val="1"/>
        <w:rPr>
          <w:rFonts w:hint="eastAsia"/>
          <w:lang w:val="en-US" w:eastAsia="zh-CN"/>
        </w:rPr>
      </w:pPr>
      <w:bookmarkStart w:id="42" w:name="_Toc16456"/>
      <w:r>
        <w:rPr>
          <w:rFonts w:hint="eastAsia"/>
          <w:lang w:val="en-US" w:eastAsia="zh-CN"/>
        </w:rPr>
        <w:t>1.1.15 备案受理</w:t>
      </w:r>
      <w:bookmarkEnd w:id="42"/>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本功能主要是审查由企业提交的产品备案信息是否符合要求，通过则转至复核流程，不通过可以填写不同过意见反馈给建材生产企业。</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受理详情页</w:t>
      </w:r>
    </w:p>
    <w:p>
      <w:pPr>
        <w:jc w:val="center"/>
        <w:rPr>
          <w:rFonts w:hint="eastAsia" w:ascii="微软雅黑" w:hAnsi="微软雅黑" w:eastAsia="微软雅黑"/>
          <w:sz w:val="24"/>
          <w:lang w:eastAsia="zh-CN"/>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0500" cy="3392805"/>
            <wp:effectExtent l="0" t="0" r="6350" b="7620"/>
            <wp:docPr id="85" name="图片 85" descr="ass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assBA6"/>
                    <pic:cNvPicPr>
                      <a:picLocks noChangeAspect="1"/>
                    </pic:cNvPicPr>
                  </pic:nvPicPr>
                  <pic:blipFill>
                    <a:blip r:embed="rId52"/>
                    <a:stretch>
                      <a:fillRect/>
                    </a:stretch>
                  </pic:blipFill>
                  <pic:spPr>
                    <a:xfrm>
                      <a:off x="0" y="0"/>
                      <a:ext cx="5270500" cy="3392805"/>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1770" cy="3523615"/>
            <wp:effectExtent l="0" t="0" r="5080" b="635"/>
            <wp:docPr id="86" name="图片 86" descr="ass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assBA7"/>
                    <pic:cNvPicPr>
                      <a:picLocks noChangeAspect="1"/>
                    </pic:cNvPicPr>
                  </pic:nvPicPr>
                  <pic:blipFill>
                    <a:blip r:embed="rId53"/>
                    <a:stretch>
                      <a:fillRect/>
                    </a:stretch>
                  </pic:blipFill>
                  <pic:spPr>
                    <a:xfrm>
                      <a:off x="0" y="0"/>
                      <a:ext cx="5271770" cy="3523615"/>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1770" cy="709930"/>
            <wp:effectExtent l="0" t="0" r="5080" b="4445"/>
            <wp:docPr id="87" name="图片 87" descr="ass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assBA8"/>
                    <pic:cNvPicPr>
                      <a:picLocks noChangeAspect="1"/>
                    </pic:cNvPicPr>
                  </pic:nvPicPr>
                  <pic:blipFill>
                    <a:blip r:embed="rId54"/>
                    <a:stretch>
                      <a:fillRect/>
                    </a:stretch>
                  </pic:blipFill>
                  <pic:spPr>
                    <a:xfrm>
                      <a:off x="0" y="0"/>
                      <a:ext cx="5271770" cy="709930"/>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3040" cy="4261485"/>
            <wp:effectExtent l="0" t="0" r="3810" b="5715"/>
            <wp:docPr id="89" name="图片 89" descr="assB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assBA9"/>
                    <pic:cNvPicPr>
                      <a:picLocks noChangeAspect="1"/>
                    </pic:cNvPicPr>
                  </pic:nvPicPr>
                  <pic:blipFill>
                    <a:blip r:embed="rId55"/>
                    <a:stretch>
                      <a:fillRect/>
                    </a:stretch>
                  </pic:blipFill>
                  <pic:spPr>
                    <a:xfrm>
                      <a:off x="0" y="0"/>
                      <a:ext cx="5273040" cy="4261485"/>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1790700" cy="1038225"/>
            <wp:effectExtent l="0" t="0" r="0" b="0"/>
            <wp:docPr id="90" name="图片 90" descr="ass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assBA10"/>
                    <pic:cNvPicPr>
                      <a:picLocks noChangeAspect="1"/>
                    </pic:cNvPicPr>
                  </pic:nvPicPr>
                  <pic:blipFill>
                    <a:blip r:embed="rId56"/>
                    <a:stretch>
                      <a:fillRect/>
                    </a:stretch>
                  </pic:blipFill>
                  <pic:spPr>
                    <a:xfrm>
                      <a:off x="0" y="0"/>
                      <a:ext cx="1790700" cy="1038225"/>
                    </a:xfrm>
                    <a:prstGeom prst="rect">
                      <a:avLst/>
                    </a:prstGeom>
                  </pic:spPr>
                </pic:pic>
              </a:graphicData>
            </a:graphic>
          </wp:inline>
        </w:drawing>
      </w:r>
    </w:p>
    <w:p>
      <w:pPr>
        <w:jc w:val="center"/>
        <w:rPr>
          <w:rFonts w:hint="eastAsia" w:ascii="微软雅黑" w:hAnsi="微软雅黑" w:eastAsia="微软雅黑"/>
          <w:sz w:val="24"/>
          <w:lang w:eastAsia="zh-CN"/>
        </w:rPr>
      </w:pPr>
    </w:p>
    <w:p>
      <w:pPr>
        <w:rPr>
          <w:rFonts w:hint="eastAsia" w:ascii="微软雅黑" w:hAnsi="微软雅黑" w:eastAsia="微软雅黑"/>
          <w:lang w:eastAsia="zh-CN"/>
        </w:rPr>
      </w:pPr>
    </w:p>
    <w:p>
      <w:pPr>
        <w:numPr>
          <w:ilvl w:val="0"/>
          <w:numId w:val="9"/>
        </w:numPr>
        <w:rPr>
          <w:rFonts w:hint="eastAsia"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可以对本次备案产品进行受理操作，包括有效期操作，勾选附件提交材料，打印备案受理通知书。</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跳转到【图2】查看企业上传的相关附件。</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手动设定备案有效日期：可以根据实际要求变更此次备案的有效日期。</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受理</w:t>
      </w:r>
      <w:r>
        <w:rPr>
          <w:rFonts w:hint="eastAsia" w:ascii="微软雅黑" w:hAnsi="微软雅黑" w:eastAsia="微软雅黑"/>
        </w:rPr>
        <w:t>：</w:t>
      </w:r>
      <w:r>
        <w:rPr>
          <w:rFonts w:hint="eastAsia" w:ascii="微软雅黑" w:hAnsi="微软雅黑" w:eastAsia="微软雅黑"/>
          <w:lang w:val="en-US" w:eastAsia="zh-CN"/>
        </w:rPr>
        <w:t>弹出受理通知书和密码框填写备注及密码，输入完成之后本次任务状态变成待复核</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不受理：填写存在的问题，本次任务状态变成待提交并退回企业更改。</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【图2】</w:t>
      </w:r>
      <w:r>
        <w:rPr>
          <w:rFonts w:hint="eastAsia" w:ascii="微软雅黑" w:hAnsi="微软雅黑" w:eastAsia="微软雅黑"/>
          <w:sz w:val="24"/>
          <w:lang w:val="en-US" w:eastAsia="zh-CN"/>
        </w:rPr>
        <w:t>查看相关附件页面</w:t>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4150" cy="3765550"/>
            <wp:effectExtent l="0" t="0" r="3175" b="6350"/>
            <wp:docPr id="94" name="图片 94" descr="ass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assBA3"/>
                    <pic:cNvPicPr>
                      <a:picLocks noChangeAspect="1"/>
                    </pic:cNvPicPr>
                  </pic:nvPicPr>
                  <pic:blipFill>
                    <a:blip r:embed="rId38"/>
                    <a:stretch>
                      <a:fillRect/>
                    </a:stretch>
                  </pic:blipFill>
                  <pic:spPr>
                    <a:xfrm>
                      <a:off x="0" y="0"/>
                      <a:ext cx="5264150" cy="3765550"/>
                    </a:xfrm>
                    <a:prstGeom prst="rect">
                      <a:avLst/>
                    </a:prstGeom>
                  </pic:spPr>
                </pic:pic>
              </a:graphicData>
            </a:graphic>
          </wp:inline>
        </w:drawing>
      </w:r>
    </w:p>
    <w:p>
      <w:pPr>
        <w:rPr>
          <w:rFonts w:ascii="微软雅黑" w:hAnsi="微软雅黑" w:eastAsia="微软雅黑"/>
        </w:rPr>
      </w:pPr>
    </w:p>
    <w:p>
      <w:pPr>
        <w:numPr>
          <w:ilvl w:val="0"/>
          <w:numId w:val="4"/>
        </w:numPr>
        <w:rPr>
          <w:rFonts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本页面为附件的详情页面，点击文件名可以下载该文件。</w:t>
      </w:r>
    </w:p>
    <w:p>
      <w:pPr>
        <w:pStyle w:val="29"/>
        <w:ind w:left="140" w:leftChars="50" w:firstLine="0" w:firstLineChars="0"/>
        <w:jc w:val="left"/>
        <w:rPr>
          <w:rFonts w:ascii="微软雅黑" w:hAnsi="微软雅黑" w:eastAsia="微软雅黑"/>
          <w:sz w:val="24"/>
        </w:rPr>
      </w:pPr>
    </w:p>
    <w:p>
      <w:pPr>
        <w:rPr>
          <w:rFonts w:hint="eastAsia"/>
          <w:lang w:val="en-US" w:eastAsia="zh-CN"/>
        </w:rPr>
      </w:pPr>
    </w:p>
    <w:p>
      <w:pPr>
        <w:pStyle w:val="3"/>
        <w:outlineLvl w:val="1"/>
        <w:rPr>
          <w:rFonts w:hint="eastAsia"/>
          <w:lang w:val="en-US" w:eastAsia="zh-CN"/>
        </w:rPr>
      </w:pPr>
      <w:bookmarkStart w:id="43" w:name="_Toc27891"/>
      <w:r>
        <w:rPr>
          <w:rFonts w:hint="eastAsia"/>
          <w:lang w:val="en-US" w:eastAsia="zh-CN"/>
        </w:rPr>
        <w:t>1.1.16 换证受理</w:t>
      </w:r>
      <w:bookmarkEnd w:id="43"/>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受理功能主要由企业提交的产品换证信息，审查信息是否符合要求，通过则转至复核流程，不通过可以填写不同过意见反馈给建材生产企业。</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受理详情页</w:t>
      </w:r>
    </w:p>
    <w:p>
      <w:pPr/>
      <w:r>
        <w:drawing>
          <wp:inline distT="0" distB="0" distL="114300" distR="114300">
            <wp:extent cx="5267325" cy="3132455"/>
            <wp:effectExtent l="0" t="0" r="0" b="1270"/>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57"/>
                    <a:stretch>
                      <a:fillRect/>
                    </a:stretch>
                  </pic:blipFill>
                  <pic:spPr>
                    <a:xfrm>
                      <a:off x="0" y="0"/>
                      <a:ext cx="5267325" cy="3132455"/>
                    </a:xfrm>
                    <a:prstGeom prst="rect">
                      <a:avLst/>
                    </a:prstGeom>
                    <a:noFill/>
                    <a:ln w="9525">
                      <a:noFill/>
                      <a:miter/>
                    </a:ln>
                  </pic:spPr>
                </pic:pic>
              </a:graphicData>
            </a:graphic>
          </wp:inline>
        </w:drawing>
      </w:r>
    </w:p>
    <w:p>
      <w:pPr>
        <w:jc w:val="center"/>
      </w:pPr>
      <w:r>
        <w:drawing>
          <wp:inline distT="0" distB="0" distL="114300" distR="114300">
            <wp:extent cx="5265420" cy="2550795"/>
            <wp:effectExtent l="0" t="0" r="1905" b="1905"/>
            <wp:docPr id="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pic:cNvPicPr>
                      <a:picLocks noChangeAspect="1"/>
                    </pic:cNvPicPr>
                  </pic:nvPicPr>
                  <pic:blipFill>
                    <a:blip r:embed="rId58"/>
                    <a:stretch>
                      <a:fillRect/>
                    </a:stretch>
                  </pic:blipFill>
                  <pic:spPr>
                    <a:xfrm>
                      <a:off x="0" y="0"/>
                      <a:ext cx="5265420" cy="2550795"/>
                    </a:xfrm>
                    <a:prstGeom prst="rect">
                      <a:avLst/>
                    </a:prstGeom>
                    <a:noFill/>
                    <a:ln w="9525">
                      <a:noFill/>
                      <a:miter/>
                    </a:ln>
                  </pic:spPr>
                </pic:pic>
              </a:graphicData>
            </a:graphic>
          </wp:inline>
        </w:drawing>
      </w:r>
    </w:p>
    <w:p>
      <w:pPr>
        <w:jc w:val="center"/>
      </w:pPr>
      <w:r>
        <w:rPr>
          <w:rFonts w:hint="eastAsia" w:ascii="微软雅黑" w:hAnsi="微软雅黑" w:eastAsia="微软雅黑"/>
          <w:sz w:val="24"/>
          <w:lang w:val="en-US" w:eastAsia="zh-CN"/>
        </w:rPr>
        <w:drawing>
          <wp:inline distT="0" distB="0" distL="114300" distR="114300">
            <wp:extent cx="1790700" cy="1038225"/>
            <wp:effectExtent l="0" t="0" r="0" b="0"/>
            <wp:docPr id="54" name="图片 54" descr="ass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assBA10"/>
                    <pic:cNvPicPr>
                      <a:picLocks noChangeAspect="1"/>
                    </pic:cNvPicPr>
                  </pic:nvPicPr>
                  <pic:blipFill>
                    <a:blip r:embed="rId56"/>
                    <a:stretch>
                      <a:fillRect/>
                    </a:stretch>
                  </pic:blipFill>
                  <pic:spPr>
                    <a:xfrm>
                      <a:off x="0" y="0"/>
                      <a:ext cx="1790700" cy="1038225"/>
                    </a:xfrm>
                    <a:prstGeom prst="rect">
                      <a:avLst/>
                    </a:prstGeom>
                  </pic:spPr>
                </pic:pic>
              </a:graphicData>
            </a:graphic>
          </wp:inline>
        </w:drawing>
      </w:r>
    </w:p>
    <w:p>
      <w:pPr/>
    </w:p>
    <w:p>
      <w:pPr>
        <w:numPr>
          <w:ilvl w:val="0"/>
          <w:numId w:val="9"/>
        </w:numPr>
        <w:rPr>
          <w:rFonts w:hint="eastAsia"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可以对本次换证产品进行受理操作，勾选附件提交材料，打印备案受理通知书。</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跳转到【图2】查看企业上传的相关附件。</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受理</w:t>
      </w:r>
      <w:r>
        <w:rPr>
          <w:rFonts w:hint="eastAsia" w:ascii="微软雅黑" w:hAnsi="微软雅黑" w:eastAsia="微软雅黑"/>
        </w:rPr>
        <w:t>：</w:t>
      </w:r>
      <w:r>
        <w:rPr>
          <w:rFonts w:hint="eastAsia" w:ascii="微软雅黑" w:hAnsi="微软雅黑" w:eastAsia="微软雅黑"/>
          <w:lang w:val="en-US" w:eastAsia="zh-CN"/>
        </w:rPr>
        <w:t>弹出受理通知书和密码框填写备注及密码，输入完成之后本次任务状态变成待复核</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不受理：填写存在的问题，本次任务状态变成待提交并退回企业更改。</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【图2】</w:t>
      </w:r>
      <w:r>
        <w:rPr>
          <w:rFonts w:hint="eastAsia" w:ascii="微软雅黑" w:hAnsi="微软雅黑" w:eastAsia="微软雅黑"/>
          <w:sz w:val="24"/>
          <w:lang w:val="en-US" w:eastAsia="zh-CN"/>
        </w:rPr>
        <w:t>查看相关附件页面</w:t>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4150" cy="3765550"/>
            <wp:effectExtent l="0" t="0" r="3175" b="6350"/>
            <wp:docPr id="53" name="图片 53" descr="ass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ssBA3"/>
                    <pic:cNvPicPr>
                      <a:picLocks noChangeAspect="1"/>
                    </pic:cNvPicPr>
                  </pic:nvPicPr>
                  <pic:blipFill>
                    <a:blip r:embed="rId38"/>
                    <a:stretch>
                      <a:fillRect/>
                    </a:stretch>
                  </pic:blipFill>
                  <pic:spPr>
                    <a:xfrm>
                      <a:off x="0" y="0"/>
                      <a:ext cx="5264150" cy="3765550"/>
                    </a:xfrm>
                    <a:prstGeom prst="rect">
                      <a:avLst/>
                    </a:prstGeom>
                  </pic:spPr>
                </pic:pic>
              </a:graphicData>
            </a:graphic>
          </wp:inline>
        </w:drawing>
      </w:r>
    </w:p>
    <w:p>
      <w:pPr>
        <w:rPr>
          <w:rFonts w:ascii="微软雅黑" w:hAnsi="微软雅黑" w:eastAsia="微软雅黑"/>
        </w:rPr>
      </w:pP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本页面为附件的详情页面，点击文件名可以下载该文件。</w:t>
      </w:r>
    </w:p>
    <w:p>
      <w:pPr>
        <w:pStyle w:val="3"/>
        <w:outlineLvl w:val="1"/>
        <w:rPr>
          <w:rFonts w:hint="eastAsia"/>
          <w:lang w:val="en-US" w:eastAsia="zh-CN"/>
        </w:rPr>
      </w:pPr>
      <w:bookmarkStart w:id="44" w:name="_Toc25661"/>
      <w:r>
        <w:rPr>
          <w:rFonts w:hint="eastAsia"/>
          <w:lang w:val="en-US" w:eastAsia="zh-CN"/>
        </w:rPr>
        <w:t>1.1.17 变更受理</w:t>
      </w:r>
      <w:bookmarkEnd w:id="44"/>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本功能主要是审查企业提交的产品变更信息是否符合要求，通过则转至复核流程，不通过可以填写不同过意见反馈给建材生产企业。</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受理详情页</w:t>
      </w:r>
    </w:p>
    <w:p>
      <w:pPr>
        <w:jc w:val="center"/>
        <w:rPr>
          <w:rFonts w:hint="eastAsia" w:ascii="微软雅黑" w:hAnsi="微软雅黑" w:eastAsia="微软雅黑"/>
          <w:sz w:val="24"/>
          <w:lang w:eastAsia="zh-CN"/>
        </w:rPr>
      </w:pPr>
    </w:p>
    <w:p>
      <w:pPr>
        <w:pStyle w:val="29"/>
        <w:ind w:left="140" w:leftChars="50" w:firstLine="0" w:firstLineChars="0"/>
        <w:jc w:val="center"/>
        <w:rPr>
          <w:rFonts w:hint="eastAsia" w:ascii="微软雅黑" w:hAnsi="微软雅黑" w:eastAsia="微软雅黑"/>
          <w:sz w:val="24"/>
          <w:lang w:val="en-US" w:eastAsia="zh-CN"/>
        </w:rPr>
      </w:pPr>
    </w:p>
    <w:p>
      <w:pPr>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7960" cy="3381375"/>
            <wp:effectExtent l="0" t="0" r="8890" b="0"/>
            <wp:docPr id="96" name="图片 96" descr="assB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assBG6"/>
                    <pic:cNvPicPr>
                      <a:picLocks noChangeAspect="1"/>
                    </pic:cNvPicPr>
                  </pic:nvPicPr>
                  <pic:blipFill>
                    <a:blip r:embed="rId59"/>
                    <a:stretch>
                      <a:fillRect/>
                    </a:stretch>
                  </pic:blipFill>
                  <pic:spPr>
                    <a:xfrm>
                      <a:off x="0" y="0"/>
                      <a:ext cx="5267960" cy="3381375"/>
                    </a:xfrm>
                    <a:prstGeom prst="rect">
                      <a:avLst/>
                    </a:prstGeom>
                  </pic:spPr>
                </pic:pic>
              </a:graphicData>
            </a:graphic>
          </wp:inline>
        </w:drawing>
      </w:r>
    </w:p>
    <w:p>
      <w:pPr>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0500" cy="4252595"/>
            <wp:effectExtent l="0" t="0" r="6350" b="5080"/>
            <wp:docPr id="97" name="图片 97" descr="assB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assBG4"/>
                    <pic:cNvPicPr>
                      <a:picLocks noChangeAspect="1"/>
                    </pic:cNvPicPr>
                  </pic:nvPicPr>
                  <pic:blipFill>
                    <a:blip r:embed="rId60"/>
                    <a:stretch>
                      <a:fillRect/>
                    </a:stretch>
                  </pic:blipFill>
                  <pic:spPr>
                    <a:xfrm>
                      <a:off x="0" y="0"/>
                      <a:ext cx="5270500" cy="4252595"/>
                    </a:xfrm>
                    <a:prstGeom prst="rect">
                      <a:avLst/>
                    </a:prstGeom>
                  </pic:spPr>
                </pic:pic>
              </a:graphicData>
            </a:graphic>
          </wp:inline>
        </w:drawing>
      </w:r>
    </w:p>
    <w:p>
      <w:pPr>
        <w:rPr>
          <w:rFonts w:hint="eastAsia" w:ascii="微软雅黑" w:hAnsi="微软雅黑" w:eastAsia="微软雅黑"/>
          <w:lang w:eastAsia="zh-CN"/>
        </w:rPr>
      </w:pPr>
    </w:p>
    <w:p>
      <w:pPr>
        <w:numPr>
          <w:ilvl w:val="0"/>
          <w:numId w:val="9"/>
        </w:numPr>
        <w:rPr>
          <w:rFonts w:hint="eastAsia"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可以对本次备案产品进行受理操作，以及打印备案受理通知书。</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跳转到【图2】查看企业上传的相关附件。</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受理</w:t>
      </w:r>
      <w:r>
        <w:rPr>
          <w:rFonts w:hint="eastAsia" w:ascii="微软雅黑" w:hAnsi="微软雅黑" w:eastAsia="微软雅黑"/>
        </w:rPr>
        <w:t>：</w:t>
      </w:r>
      <w:r>
        <w:rPr>
          <w:rFonts w:hint="eastAsia" w:ascii="微软雅黑" w:hAnsi="微软雅黑" w:eastAsia="微软雅黑"/>
          <w:lang w:val="en-US" w:eastAsia="zh-CN"/>
        </w:rPr>
        <w:t>弹出受理通知书和密码框填写备注及密码，输入完成之后本次任务状态变成待复核</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不受理：填写存在的问题，本次任务状态变成待提交并退回企业更改。</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【图2】</w:t>
      </w:r>
      <w:r>
        <w:rPr>
          <w:rFonts w:hint="eastAsia" w:ascii="微软雅黑" w:hAnsi="微软雅黑" w:eastAsia="微软雅黑"/>
          <w:sz w:val="24"/>
          <w:lang w:val="en-US" w:eastAsia="zh-CN"/>
        </w:rPr>
        <w:t>查看相关附件页面</w:t>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4150" cy="3765550"/>
            <wp:effectExtent l="0" t="0" r="3175" b="6350"/>
            <wp:docPr id="98" name="图片 98" descr="ass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assBA3"/>
                    <pic:cNvPicPr>
                      <a:picLocks noChangeAspect="1"/>
                    </pic:cNvPicPr>
                  </pic:nvPicPr>
                  <pic:blipFill>
                    <a:blip r:embed="rId38"/>
                    <a:stretch>
                      <a:fillRect/>
                    </a:stretch>
                  </pic:blipFill>
                  <pic:spPr>
                    <a:xfrm>
                      <a:off x="0" y="0"/>
                      <a:ext cx="5264150" cy="3765550"/>
                    </a:xfrm>
                    <a:prstGeom prst="rect">
                      <a:avLst/>
                    </a:prstGeom>
                  </pic:spPr>
                </pic:pic>
              </a:graphicData>
            </a:graphic>
          </wp:inline>
        </w:drawing>
      </w:r>
    </w:p>
    <w:p>
      <w:pPr>
        <w:rPr>
          <w:rFonts w:ascii="微软雅黑" w:hAnsi="微软雅黑" w:eastAsia="微软雅黑"/>
        </w:rPr>
      </w:pPr>
    </w:p>
    <w:p>
      <w:pPr>
        <w:numPr>
          <w:ilvl w:val="0"/>
          <w:numId w:val="4"/>
        </w:numPr>
        <w:rPr>
          <w:rFonts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本页面为附件的详情页面，点击文件名可以下载该文件。</w:t>
      </w:r>
    </w:p>
    <w:p>
      <w:pPr>
        <w:pStyle w:val="29"/>
        <w:ind w:left="140" w:leftChars="50" w:firstLine="0" w:firstLineChars="0"/>
        <w:jc w:val="left"/>
        <w:rPr>
          <w:rFonts w:ascii="微软雅黑" w:hAnsi="微软雅黑" w:eastAsia="微软雅黑"/>
          <w:sz w:val="24"/>
        </w:rPr>
      </w:pPr>
    </w:p>
    <w:p>
      <w:pPr>
        <w:jc w:val="center"/>
        <w:rPr>
          <w:rFonts w:ascii="微软雅黑" w:hAnsi="微软雅黑" w:eastAsia="微软雅黑"/>
        </w:rPr>
      </w:pPr>
    </w:p>
    <w:p>
      <w:pPr>
        <w:rPr>
          <w:rFonts w:hint="eastAsia"/>
          <w:lang w:val="en-US" w:eastAsia="zh-CN"/>
        </w:rPr>
      </w:pPr>
    </w:p>
    <w:p>
      <w:pPr>
        <w:pStyle w:val="3"/>
        <w:outlineLvl w:val="1"/>
        <w:rPr>
          <w:rFonts w:hint="eastAsia"/>
          <w:lang w:val="en-US" w:eastAsia="zh-CN"/>
        </w:rPr>
      </w:pPr>
      <w:bookmarkStart w:id="45" w:name="_Toc23279"/>
      <w:r>
        <w:rPr>
          <w:rFonts w:hint="eastAsia"/>
          <w:lang w:val="en-US" w:eastAsia="zh-CN"/>
        </w:rPr>
        <w:t>1.1.18 注销受理</w:t>
      </w:r>
      <w:bookmarkEnd w:id="45"/>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受理功能主要由企业提交的产品注销信息，审查信息是否符合要求，通过则转至复核流程，不通过可以填写不同过意见反馈给建材生产企业。</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受理详情页</w:t>
      </w:r>
    </w:p>
    <w:p>
      <w:pPr/>
      <w:r>
        <w:drawing>
          <wp:inline distT="0" distB="0" distL="114300" distR="114300">
            <wp:extent cx="5269865" cy="2621915"/>
            <wp:effectExtent l="0" t="0" r="6985" b="698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1"/>
                    <a:stretch>
                      <a:fillRect/>
                    </a:stretch>
                  </pic:blipFill>
                  <pic:spPr>
                    <a:xfrm>
                      <a:off x="0" y="0"/>
                      <a:ext cx="5269865" cy="2621915"/>
                    </a:xfrm>
                    <a:prstGeom prst="rect">
                      <a:avLst/>
                    </a:prstGeom>
                    <a:noFill/>
                    <a:ln w="9525">
                      <a:noFill/>
                      <a:miter/>
                    </a:ln>
                  </pic:spPr>
                </pic:pic>
              </a:graphicData>
            </a:graphic>
          </wp:inline>
        </w:drawing>
      </w:r>
    </w:p>
    <w:p>
      <w:pPr>
        <w:jc w:val="center"/>
      </w:pPr>
      <w:r>
        <w:drawing>
          <wp:inline distT="0" distB="0" distL="114300" distR="114300">
            <wp:extent cx="5262880" cy="2931795"/>
            <wp:effectExtent l="0" t="0" r="4445" b="1905"/>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62"/>
                    <a:stretch>
                      <a:fillRect/>
                    </a:stretch>
                  </pic:blipFill>
                  <pic:spPr>
                    <a:xfrm>
                      <a:off x="0" y="0"/>
                      <a:ext cx="5262880" cy="2931795"/>
                    </a:xfrm>
                    <a:prstGeom prst="rect">
                      <a:avLst/>
                    </a:prstGeom>
                    <a:noFill/>
                    <a:ln w="9525">
                      <a:noFill/>
                      <a:miter/>
                    </a:ln>
                  </pic:spPr>
                </pic:pic>
              </a:graphicData>
            </a:graphic>
          </wp:inline>
        </w:drawing>
      </w:r>
    </w:p>
    <w:p>
      <w:pPr>
        <w:jc w:val="center"/>
      </w:pPr>
      <w:r>
        <w:rPr>
          <w:rFonts w:hint="eastAsia" w:ascii="微软雅黑" w:hAnsi="微软雅黑" w:eastAsia="微软雅黑"/>
          <w:sz w:val="24"/>
          <w:lang w:val="en-US" w:eastAsia="zh-CN"/>
        </w:rPr>
        <w:drawing>
          <wp:inline distT="0" distB="0" distL="114300" distR="114300">
            <wp:extent cx="1790700" cy="1038225"/>
            <wp:effectExtent l="0" t="0" r="0" b="0"/>
            <wp:docPr id="61" name="图片 61" descr="ass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assBA10"/>
                    <pic:cNvPicPr>
                      <a:picLocks noChangeAspect="1"/>
                    </pic:cNvPicPr>
                  </pic:nvPicPr>
                  <pic:blipFill>
                    <a:blip r:embed="rId56"/>
                    <a:stretch>
                      <a:fillRect/>
                    </a:stretch>
                  </pic:blipFill>
                  <pic:spPr>
                    <a:xfrm>
                      <a:off x="0" y="0"/>
                      <a:ext cx="1790700" cy="1038225"/>
                    </a:xfrm>
                    <a:prstGeom prst="rect">
                      <a:avLst/>
                    </a:prstGeom>
                  </pic:spPr>
                </pic:pic>
              </a:graphicData>
            </a:graphic>
          </wp:inline>
        </w:drawing>
      </w:r>
    </w:p>
    <w:p>
      <w:pPr/>
    </w:p>
    <w:p>
      <w:pPr>
        <w:numPr>
          <w:ilvl w:val="0"/>
          <w:numId w:val="0"/>
        </w:numPr>
        <w:rPr>
          <w:rFonts w:hint="eastAsia"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页面描述：本页面</w:t>
      </w:r>
      <w:r>
        <w:rPr>
          <w:rFonts w:hint="eastAsia" w:ascii="微软雅黑" w:hAnsi="微软雅黑" w:eastAsia="微软雅黑"/>
          <w:lang w:val="en-US" w:eastAsia="zh-CN"/>
        </w:rPr>
        <w:t>可以对本次注销产品进行受理操作，勾选附件提交材料，打印备案受理通知书。</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受理</w:t>
      </w:r>
      <w:r>
        <w:rPr>
          <w:rFonts w:hint="eastAsia" w:ascii="微软雅黑" w:hAnsi="微软雅黑" w:eastAsia="微软雅黑"/>
        </w:rPr>
        <w:t>：</w:t>
      </w:r>
      <w:r>
        <w:rPr>
          <w:rFonts w:hint="eastAsia" w:ascii="微软雅黑" w:hAnsi="微软雅黑" w:eastAsia="微软雅黑"/>
          <w:lang w:val="en-US" w:eastAsia="zh-CN"/>
        </w:rPr>
        <w:t>弹出受理通知书和密码框填写备注及密码，输入完成之后本次任务状态变成待复核</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不受理：填写存在的问题，本次任务状态变成待提交并退回企业更改。</w:t>
      </w:r>
    </w:p>
    <w:p>
      <w:pPr>
        <w:pStyle w:val="3"/>
        <w:outlineLvl w:val="1"/>
        <w:rPr>
          <w:rFonts w:hint="eastAsia"/>
          <w:lang w:val="en-US" w:eastAsia="zh-CN"/>
        </w:rPr>
      </w:pPr>
      <w:bookmarkStart w:id="46" w:name="_Toc9174"/>
      <w:r>
        <w:rPr>
          <w:rFonts w:hint="eastAsia"/>
          <w:lang w:val="en-US" w:eastAsia="zh-CN"/>
        </w:rPr>
        <w:t>1.1.19 备案复核</w:t>
      </w:r>
      <w:bookmarkEnd w:id="46"/>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本功能主要是审查由企业提交的产品备案信息是否符合要求，通过则完成备案流程，不通过可以填写不同过意见退回至受理流程重新受理。</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复核详情页</w:t>
      </w:r>
    </w:p>
    <w:p>
      <w:pPr>
        <w:jc w:val="center"/>
        <w:rPr>
          <w:rFonts w:hint="eastAsia" w:ascii="微软雅黑" w:hAnsi="微软雅黑" w:eastAsia="微软雅黑"/>
          <w:sz w:val="24"/>
          <w:lang w:eastAsia="zh-CN"/>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7960" cy="4410710"/>
            <wp:effectExtent l="0" t="0" r="8890" b="8890"/>
            <wp:docPr id="99" name="图片 99" descr="assB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assBA11"/>
                    <pic:cNvPicPr>
                      <a:picLocks noChangeAspect="1"/>
                    </pic:cNvPicPr>
                  </pic:nvPicPr>
                  <pic:blipFill>
                    <a:blip r:embed="rId63"/>
                    <a:stretch>
                      <a:fillRect/>
                    </a:stretch>
                  </pic:blipFill>
                  <pic:spPr>
                    <a:xfrm>
                      <a:off x="0" y="0"/>
                      <a:ext cx="5267960" cy="4410710"/>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3675" cy="881380"/>
            <wp:effectExtent l="0" t="0" r="3175" b="4445"/>
            <wp:docPr id="103" name="图片 103" descr="assB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assBA12"/>
                    <pic:cNvPicPr>
                      <a:picLocks noChangeAspect="1"/>
                    </pic:cNvPicPr>
                  </pic:nvPicPr>
                  <pic:blipFill>
                    <a:blip r:embed="rId64"/>
                    <a:stretch>
                      <a:fillRect/>
                    </a:stretch>
                  </pic:blipFill>
                  <pic:spPr>
                    <a:xfrm>
                      <a:off x="0" y="0"/>
                      <a:ext cx="5273675" cy="881380"/>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8595" cy="1621155"/>
            <wp:effectExtent l="0" t="0" r="8255" b="7620"/>
            <wp:docPr id="104" name="图片 104" descr="assB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assBA13"/>
                    <pic:cNvPicPr>
                      <a:picLocks noChangeAspect="1"/>
                    </pic:cNvPicPr>
                  </pic:nvPicPr>
                  <pic:blipFill>
                    <a:blip r:embed="rId44"/>
                    <a:stretch>
                      <a:fillRect/>
                    </a:stretch>
                  </pic:blipFill>
                  <pic:spPr>
                    <a:xfrm>
                      <a:off x="0" y="0"/>
                      <a:ext cx="5268595" cy="1621155"/>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6055" cy="7430135"/>
            <wp:effectExtent l="0" t="0" r="1270" b="8890"/>
            <wp:docPr id="106" name="图片 106" descr="assB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assBA14"/>
                    <pic:cNvPicPr>
                      <a:picLocks noChangeAspect="1"/>
                    </pic:cNvPicPr>
                  </pic:nvPicPr>
                  <pic:blipFill>
                    <a:blip r:embed="rId65"/>
                    <a:stretch>
                      <a:fillRect/>
                    </a:stretch>
                  </pic:blipFill>
                  <pic:spPr>
                    <a:xfrm>
                      <a:off x="0" y="0"/>
                      <a:ext cx="5266055" cy="7430135"/>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val="en-US" w:eastAsia="zh-CN"/>
        </w:rPr>
      </w:pPr>
    </w:p>
    <w:p>
      <w:pPr>
        <w:jc w:val="center"/>
        <w:rPr>
          <w:rFonts w:hint="eastAsia" w:ascii="微软雅黑" w:hAnsi="微软雅黑" w:eastAsia="微软雅黑"/>
          <w:sz w:val="24"/>
          <w:lang w:eastAsia="zh-CN"/>
        </w:rPr>
      </w:pPr>
    </w:p>
    <w:p>
      <w:pPr>
        <w:rPr>
          <w:rFonts w:hint="eastAsia" w:ascii="微软雅黑" w:hAnsi="微软雅黑" w:eastAsia="微软雅黑"/>
          <w:lang w:eastAsia="zh-CN"/>
        </w:rPr>
      </w:pPr>
    </w:p>
    <w:p>
      <w:pPr>
        <w:numPr>
          <w:ilvl w:val="0"/>
          <w:numId w:val="9"/>
        </w:numPr>
        <w:rPr>
          <w:rFonts w:hint="eastAsia"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可以对本次备案产品进行复核，可以填写备案管理情况，预览备案证。</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跳转到【图2】查看企业上传的相关附件。</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备案证预览：可以预先查看此次备案的备案证。</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通过</w:t>
      </w:r>
      <w:r>
        <w:rPr>
          <w:rFonts w:hint="eastAsia" w:ascii="微软雅黑" w:hAnsi="微软雅黑" w:eastAsia="微软雅黑"/>
        </w:rPr>
        <w:t>：</w:t>
      </w:r>
      <w:r>
        <w:rPr>
          <w:rFonts w:hint="eastAsia" w:ascii="微软雅黑" w:hAnsi="微软雅黑" w:eastAsia="微软雅黑"/>
          <w:lang w:val="en-US" w:eastAsia="zh-CN"/>
        </w:rPr>
        <w:t>弹密码框填写密码，输入完成之后本次任务状态变成已完成并生成备案证</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不通过：填写存在的问题，本次任务状态变成待提交并退至受理流程重新受理。</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【图2】</w:t>
      </w:r>
      <w:r>
        <w:rPr>
          <w:rFonts w:hint="eastAsia" w:ascii="微软雅黑" w:hAnsi="微软雅黑" w:eastAsia="微软雅黑"/>
          <w:sz w:val="24"/>
          <w:lang w:val="en-US" w:eastAsia="zh-CN"/>
        </w:rPr>
        <w:t>查看相关附件页面</w:t>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4150" cy="3765550"/>
            <wp:effectExtent l="0" t="0" r="3175" b="6350"/>
            <wp:docPr id="107" name="图片 107" descr="ass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assBA3"/>
                    <pic:cNvPicPr>
                      <a:picLocks noChangeAspect="1"/>
                    </pic:cNvPicPr>
                  </pic:nvPicPr>
                  <pic:blipFill>
                    <a:blip r:embed="rId38"/>
                    <a:stretch>
                      <a:fillRect/>
                    </a:stretch>
                  </pic:blipFill>
                  <pic:spPr>
                    <a:xfrm>
                      <a:off x="0" y="0"/>
                      <a:ext cx="5264150" cy="3765550"/>
                    </a:xfrm>
                    <a:prstGeom prst="rect">
                      <a:avLst/>
                    </a:prstGeom>
                  </pic:spPr>
                </pic:pic>
              </a:graphicData>
            </a:graphic>
          </wp:inline>
        </w:drawing>
      </w:r>
    </w:p>
    <w:p>
      <w:pPr>
        <w:rPr>
          <w:rFonts w:ascii="微软雅黑" w:hAnsi="微软雅黑" w:eastAsia="微软雅黑"/>
        </w:rPr>
      </w:pPr>
    </w:p>
    <w:p>
      <w:pPr>
        <w:numPr>
          <w:ilvl w:val="0"/>
          <w:numId w:val="4"/>
        </w:numPr>
        <w:rPr>
          <w:rFonts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本页面为附件的详情页面，点击文件名可以下载该文件。</w:t>
      </w:r>
    </w:p>
    <w:p>
      <w:pPr>
        <w:pStyle w:val="29"/>
        <w:ind w:left="140" w:leftChars="50" w:firstLine="0" w:firstLineChars="0"/>
        <w:jc w:val="left"/>
        <w:rPr>
          <w:rFonts w:ascii="微软雅黑" w:hAnsi="微软雅黑" w:eastAsia="微软雅黑"/>
          <w:sz w:val="24"/>
        </w:rPr>
      </w:pPr>
    </w:p>
    <w:p>
      <w:pPr>
        <w:pStyle w:val="3"/>
        <w:outlineLvl w:val="1"/>
        <w:rPr>
          <w:rFonts w:hint="eastAsia"/>
          <w:lang w:val="en-US" w:eastAsia="zh-CN"/>
        </w:rPr>
      </w:pPr>
      <w:bookmarkStart w:id="47" w:name="_Toc14875"/>
      <w:r>
        <w:rPr>
          <w:rFonts w:hint="eastAsia"/>
          <w:lang w:val="en-US" w:eastAsia="zh-CN"/>
        </w:rPr>
        <w:t>1.1.20 换证复核</w:t>
      </w:r>
      <w:bookmarkEnd w:id="47"/>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复核功能主要由企业提交的产品换证信息，审查信息是否符合要求，通过则完成备案流程，不通过可以填写不同过意见退回至受理流程。</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复核详情页</w:t>
      </w:r>
    </w:p>
    <w:p>
      <w:pPr/>
      <w:r>
        <w:drawing>
          <wp:inline distT="0" distB="0" distL="114300" distR="114300">
            <wp:extent cx="5264150" cy="2787650"/>
            <wp:effectExtent l="0" t="0" r="3175" b="3175"/>
            <wp:docPr id="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
                    <pic:cNvPicPr>
                      <a:picLocks noChangeAspect="1"/>
                    </pic:cNvPicPr>
                  </pic:nvPicPr>
                  <pic:blipFill>
                    <a:blip r:embed="rId66"/>
                    <a:stretch>
                      <a:fillRect/>
                    </a:stretch>
                  </pic:blipFill>
                  <pic:spPr>
                    <a:xfrm>
                      <a:off x="0" y="0"/>
                      <a:ext cx="5264150" cy="2787650"/>
                    </a:xfrm>
                    <a:prstGeom prst="rect">
                      <a:avLst/>
                    </a:prstGeom>
                    <a:noFill/>
                    <a:ln w="9525">
                      <a:noFill/>
                      <a:miter/>
                    </a:ln>
                  </pic:spPr>
                </pic:pic>
              </a:graphicData>
            </a:graphic>
          </wp:inline>
        </w:drawing>
      </w:r>
    </w:p>
    <w:p>
      <w:pPr/>
      <w:r>
        <w:drawing>
          <wp:inline distT="0" distB="0" distL="114300" distR="114300">
            <wp:extent cx="5271135" cy="826770"/>
            <wp:effectExtent l="0" t="0" r="5715" b="1905"/>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67"/>
                    <a:stretch>
                      <a:fillRect/>
                    </a:stretch>
                  </pic:blipFill>
                  <pic:spPr>
                    <a:xfrm>
                      <a:off x="0" y="0"/>
                      <a:ext cx="5271135" cy="826770"/>
                    </a:xfrm>
                    <a:prstGeom prst="rect">
                      <a:avLst/>
                    </a:prstGeom>
                    <a:noFill/>
                    <a:ln w="9525">
                      <a:noFill/>
                      <a:miter/>
                    </a:ln>
                  </pic:spPr>
                </pic:pic>
              </a:graphicData>
            </a:graphic>
          </wp:inline>
        </w:drawing>
      </w:r>
    </w:p>
    <w:p>
      <w:pPr>
        <w:numPr>
          <w:ilvl w:val="0"/>
          <w:numId w:val="0"/>
        </w:numPr>
        <w:rPr>
          <w:rFonts w:hint="eastAsia"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页面描述：本页面</w:t>
      </w:r>
      <w:r>
        <w:rPr>
          <w:rFonts w:hint="eastAsia" w:ascii="微软雅黑" w:hAnsi="微软雅黑" w:eastAsia="微软雅黑"/>
          <w:lang w:val="en-US" w:eastAsia="zh-CN"/>
        </w:rPr>
        <w:t>可以对本次换证产品进行复核，可以填写备案管理情况。</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跳转到【图2】查看企业上传的相关附件。</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通过</w:t>
      </w:r>
      <w:r>
        <w:rPr>
          <w:rFonts w:hint="eastAsia" w:ascii="微软雅黑" w:hAnsi="微软雅黑" w:eastAsia="微软雅黑"/>
        </w:rPr>
        <w:t>：</w:t>
      </w:r>
      <w:r>
        <w:rPr>
          <w:rFonts w:hint="eastAsia" w:ascii="微软雅黑" w:hAnsi="微软雅黑" w:eastAsia="微软雅黑"/>
          <w:lang w:val="en-US" w:eastAsia="zh-CN"/>
        </w:rPr>
        <w:t>弹密码框填写密码，输入完成之后本次任务状态变成已完成并延长产品的有效期2年以及更新备案证的批准日期</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不通过：填写存在的问题，本次任务状态变成待提交并退至受理流程重新受理。</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【图2】</w:t>
      </w:r>
      <w:r>
        <w:rPr>
          <w:rFonts w:hint="eastAsia" w:ascii="微软雅黑" w:hAnsi="微软雅黑" w:eastAsia="微软雅黑"/>
          <w:sz w:val="24"/>
          <w:lang w:val="en-US" w:eastAsia="zh-CN"/>
        </w:rPr>
        <w:t>查看相关附件页面</w:t>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4150" cy="3765550"/>
            <wp:effectExtent l="0" t="0" r="3175" b="6350"/>
            <wp:docPr id="58" name="图片 58" descr="ass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assBA3"/>
                    <pic:cNvPicPr>
                      <a:picLocks noChangeAspect="1"/>
                    </pic:cNvPicPr>
                  </pic:nvPicPr>
                  <pic:blipFill>
                    <a:blip r:embed="rId38"/>
                    <a:stretch>
                      <a:fillRect/>
                    </a:stretch>
                  </pic:blipFill>
                  <pic:spPr>
                    <a:xfrm>
                      <a:off x="0" y="0"/>
                      <a:ext cx="5264150" cy="3765550"/>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eastAsia="zh-CN"/>
        </w:rPr>
      </w:pP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本页面为附件的详情页面，点击文件名可以下载该文件。</w:t>
      </w:r>
    </w:p>
    <w:p>
      <w:pPr>
        <w:rPr>
          <w:rFonts w:hint="eastAsia"/>
          <w:lang w:val="en-US" w:eastAsia="zh-CN"/>
        </w:rPr>
      </w:pPr>
    </w:p>
    <w:p>
      <w:pPr>
        <w:pStyle w:val="3"/>
        <w:outlineLvl w:val="1"/>
        <w:rPr>
          <w:rFonts w:hint="eastAsia"/>
          <w:lang w:val="en-US" w:eastAsia="zh-CN"/>
        </w:rPr>
      </w:pPr>
      <w:bookmarkStart w:id="48" w:name="_Toc31891"/>
      <w:r>
        <w:rPr>
          <w:rFonts w:hint="eastAsia"/>
          <w:lang w:val="en-US" w:eastAsia="zh-CN"/>
        </w:rPr>
        <w:t>1.1.21 变更复核</w:t>
      </w:r>
      <w:bookmarkEnd w:id="48"/>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本功能主要是审查由企业提交的产品备案信息是否符合要求，通过则完成备案流程，不通过可以填写不同过意见退回至受理流程，重新受理。</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复核详情页</w:t>
      </w:r>
    </w:p>
    <w:p>
      <w:pPr>
        <w:jc w:val="center"/>
        <w:rPr>
          <w:rFonts w:hint="eastAsia" w:ascii="微软雅黑" w:hAnsi="微软雅黑" w:eastAsia="微软雅黑"/>
          <w:sz w:val="24"/>
          <w:lang w:eastAsia="zh-CN"/>
        </w:rPr>
      </w:pPr>
    </w:p>
    <w:p>
      <w:pPr>
        <w:jc w:val="both"/>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3515" cy="4415155"/>
            <wp:effectExtent l="0" t="0" r="3810" b="4445"/>
            <wp:docPr id="108" name="图片 108" descr="assB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assBG5"/>
                    <pic:cNvPicPr>
                      <a:picLocks noChangeAspect="1"/>
                    </pic:cNvPicPr>
                  </pic:nvPicPr>
                  <pic:blipFill>
                    <a:blip r:embed="rId68"/>
                    <a:stretch>
                      <a:fillRect/>
                    </a:stretch>
                  </pic:blipFill>
                  <pic:spPr>
                    <a:xfrm>
                      <a:off x="0" y="0"/>
                      <a:ext cx="5263515" cy="4415155"/>
                    </a:xfrm>
                    <a:prstGeom prst="rect">
                      <a:avLst/>
                    </a:prstGeom>
                  </pic:spPr>
                </pic:pic>
              </a:graphicData>
            </a:graphic>
          </wp:inline>
        </w:drawing>
      </w:r>
    </w:p>
    <w:p>
      <w:pPr>
        <w:rPr>
          <w:rFonts w:hint="eastAsia" w:ascii="微软雅黑" w:hAnsi="微软雅黑" w:eastAsia="微软雅黑"/>
          <w:lang w:eastAsia="zh-CN"/>
        </w:rPr>
      </w:pPr>
    </w:p>
    <w:p>
      <w:pPr>
        <w:numPr>
          <w:ilvl w:val="0"/>
          <w:numId w:val="9"/>
        </w:numPr>
        <w:rPr>
          <w:rFonts w:hint="eastAsia"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可以对本次变更产品进行复核，可以填写备案管理情况。</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附件</w:t>
      </w:r>
      <w:r>
        <w:rPr>
          <w:rFonts w:hint="eastAsia" w:ascii="微软雅黑" w:hAnsi="微软雅黑" w:eastAsia="微软雅黑"/>
        </w:rPr>
        <w:t>：</w:t>
      </w:r>
      <w:r>
        <w:rPr>
          <w:rFonts w:hint="eastAsia" w:ascii="微软雅黑" w:hAnsi="微软雅黑" w:eastAsia="微软雅黑"/>
          <w:lang w:val="en-US" w:eastAsia="zh-CN"/>
        </w:rPr>
        <w:t>跳转到【图2】查看企业上传的相关附件。</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通过</w:t>
      </w:r>
      <w:r>
        <w:rPr>
          <w:rFonts w:hint="eastAsia" w:ascii="微软雅黑" w:hAnsi="微软雅黑" w:eastAsia="微软雅黑"/>
        </w:rPr>
        <w:t>：</w:t>
      </w:r>
      <w:r>
        <w:rPr>
          <w:rFonts w:hint="eastAsia" w:ascii="微软雅黑" w:hAnsi="微软雅黑" w:eastAsia="微软雅黑"/>
          <w:lang w:val="en-US" w:eastAsia="zh-CN"/>
        </w:rPr>
        <w:t>弹密码框填写密码，输入完成之后本次任务状态变成已完成并变更备案证 以及已备案产品情况</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不通过：填写存在的问题，本次任务状态变成待提交并退至受理流程重新受理。</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【图2】</w:t>
      </w:r>
      <w:r>
        <w:rPr>
          <w:rFonts w:hint="eastAsia" w:ascii="微软雅黑" w:hAnsi="微软雅黑" w:eastAsia="微软雅黑"/>
          <w:sz w:val="24"/>
          <w:lang w:val="en-US" w:eastAsia="zh-CN"/>
        </w:rPr>
        <w:t>查看相关附件页面</w:t>
      </w:r>
    </w:p>
    <w:p>
      <w:pPr>
        <w:pStyle w:val="29"/>
        <w:ind w:left="140" w:leftChars="50" w:firstLine="0" w:firstLineChars="0"/>
        <w:jc w:val="center"/>
        <w:rPr>
          <w:rFonts w:hint="eastAsia" w:ascii="微软雅黑" w:hAnsi="微软雅黑" w:eastAsia="微软雅黑"/>
          <w:sz w:val="24"/>
          <w:lang w:val="en-US" w:eastAsia="zh-CN"/>
        </w:rPr>
      </w:pP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4150" cy="3765550"/>
            <wp:effectExtent l="0" t="0" r="3175" b="6350"/>
            <wp:docPr id="109" name="图片 109" descr="assB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assBA3"/>
                    <pic:cNvPicPr>
                      <a:picLocks noChangeAspect="1"/>
                    </pic:cNvPicPr>
                  </pic:nvPicPr>
                  <pic:blipFill>
                    <a:blip r:embed="rId38"/>
                    <a:stretch>
                      <a:fillRect/>
                    </a:stretch>
                  </pic:blipFill>
                  <pic:spPr>
                    <a:xfrm>
                      <a:off x="0" y="0"/>
                      <a:ext cx="5264150" cy="3765550"/>
                    </a:xfrm>
                    <a:prstGeom prst="rect">
                      <a:avLst/>
                    </a:prstGeom>
                  </pic:spPr>
                </pic:pic>
              </a:graphicData>
            </a:graphic>
          </wp:inline>
        </w:drawing>
      </w:r>
    </w:p>
    <w:p>
      <w:pPr>
        <w:rPr>
          <w:rFonts w:ascii="微软雅黑" w:hAnsi="微软雅黑" w:eastAsia="微软雅黑"/>
        </w:rPr>
      </w:pPr>
    </w:p>
    <w:p>
      <w:pPr>
        <w:numPr>
          <w:ilvl w:val="0"/>
          <w:numId w:val="4"/>
        </w:numPr>
        <w:rPr>
          <w:rFonts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本页面为附件的详情页面，点击文件名可以下载该文件。</w:t>
      </w:r>
    </w:p>
    <w:p>
      <w:pPr>
        <w:pStyle w:val="29"/>
        <w:ind w:left="140" w:leftChars="50" w:firstLine="0" w:firstLineChars="0"/>
        <w:jc w:val="left"/>
        <w:rPr>
          <w:rFonts w:ascii="微软雅黑" w:hAnsi="微软雅黑" w:eastAsia="微软雅黑"/>
          <w:sz w:val="24"/>
        </w:rPr>
      </w:pPr>
    </w:p>
    <w:p>
      <w:pPr>
        <w:rPr>
          <w:rFonts w:hint="eastAsia"/>
          <w:lang w:val="en-US" w:eastAsia="zh-CN"/>
        </w:rPr>
      </w:pPr>
    </w:p>
    <w:p>
      <w:pPr>
        <w:pStyle w:val="3"/>
        <w:outlineLvl w:val="1"/>
        <w:rPr>
          <w:rFonts w:hint="eastAsia"/>
          <w:lang w:val="en-US" w:eastAsia="zh-CN"/>
        </w:rPr>
      </w:pPr>
      <w:bookmarkStart w:id="49" w:name="_Toc23750"/>
      <w:r>
        <w:rPr>
          <w:rFonts w:hint="eastAsia"/>
          <w:lang w:val="en-US" w:eastAsia="zh-CN"/>
        </w:rPr>
        <w:t>1.1.22 注销复核</w:t>
      </w:r>
      <w:bookmarkEnd w:id="49"/>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复核功能主要由企业提交的产品注销信息，审查信息是否符合要求，通过则完成备案流程，不通过可以填写不同过意见退回至受理流程。</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复核详情页</w:t>
      </w:r>
    </w:p>
    <w:p>
      <w:pPr/>
      <w:r>
        <w:drawing>
          <wp:inline distT="0" distB="0" distL="114300" distR="114300">
            <wp:extent cx="5265420" cy="2760980"/>
            <wp:effectExtent l="0" t="0" r="1905" b="1270"/>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69"/>
                    <a:stretch>
                      <a:fillRect/>
                    </a:stretch>
                  </pic:blipFill>
                  <pic:spPr>
                    <a:xfrm>
                      <a:off x="0" y="0"/>
                      <a:ext cx="5265420" cy="2760980"/>
                    </a:xfrm>
                    <a:prstGeom prst="rect">
                      <a:avLst/>
                    </a:prstGeom>
                    <a:noFill/>
                    <a:ln w="9525">
                      <a:noFill/>
                      <a:miter/>
                    </a:ln>
                  </pic:spPr>
                </pic:pic>
              </a:graphicData>
            </a:graphic>
          </wp:inline>
        </w:drawing>
      </w:r>
    </w:p>
    <w:p>
      <w:pPr/>
      <w:r>
        <w:drawing>
          <wp:inline distT="0" distB="0" distL="114300" distR="114300">
            <wp:extent cx="5273040" cy="764540"/>
            <wp:effectExtent l="0" t="0" r="3810" b="6985"/>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70"/>
                    <a:stretch>
                      <a:fillRect/>
                    </a:stretch>
                  </pic:blipFill>
                  <pic:spPr>
                    <a:xfrm>
                      <a:off x="0" y="0"/>
                      <a:ext cx="5273040" cy="764540"/>
                    </a:xfrm>
                    <a:prstGeom prst="rect">
                      <a:avLst/>
                    </a:prstGeom>
                    <a:noFill/>
                    <a:ln w="9525">
                      <a:noFill/>
                      <a:miter/>
                    </a:ln>
                  </pic:spPr>
                </pic:pic>
              </a:graphicData>
            </a:graphic>
          </wp:inline>
        </w:drawing>
      </w:r>
    </w:p>
    <w:p>
      <w:pPr>
        <w:numPr>
          <w:ilvl w:val="0"/>
          <w:numId w:val="0"/>
        </w:numPr>
        <w:rPr>
          <w:rFonts w:hint="eastAsia"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页面描述：本页面</w:t>
      </w:r>
      <w:r>
        <w:rPr>
          <w:rFonts w:hint="eastAsia" w:ascii="微软雅黑" w:hAnsi="微软雅黑" w:eastAsia="微软雅黑"/>
          <w:lang w:val="en-US" w:eastAsia="zh-CN"/>
        </w:rPr>
        <w:t>可以对本次注销产品进行复核，可以填写备案管理情况。</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通过</w:t>
      </w:r>
      <w:r>
        <w:rPr>
          <w:rFonts w:hint="eastAsia" w:ascii="微软雅黑" w:hAnsi="微软雅黑" w:eastAsia="微软雅黑"/>
        </w:rPr>
        <w:t>：</w:t>
      </w:r>
      <w:r>
        <w:rPr>
          <w:rFonts w:hint="eastAsia" w:ascii="微软雅黑" w:hAnsi="微软雅黑" w:eastAsia="微软雅黑"/>
          <w:lang w:val="en-US" w:eastAsia="zh-CN"/>
        </w:rPr>
        <w:t>弹密码框填写密码，输入完成之后本次任务状态变成已完成并注销产品</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不通过：填写存在的问题，本次任务状态变成待提交并退至受理流程重新受理。</w:t>
      </w:r>
    </w:p>
    <w:p>
      <w:pPr>
        <w:pStyle w:val="29"/>
        <w:widowControl/>
        <w:numPr>
          <w:ilvl w:val="0"/>
          <w:numId w:val="0"/>
        </w:numPr>
        <w:spacing w:before="120" w:after="60" w:line="264" w:lineRule="auto"/>
        <w:jc w:val="left"/>
        <w:rPr>
          <w:rFonts w:hint="eastAsia"/>
          <w:b/>
          <w:sz w:val="24"/>
        </w:rPr>
      </w:pPr>
    </w:p>
    <w:p>
      <w:pPr>
        <w:pStyle w:val="29"/>
        <w:widowControl/>
        <w:numPr>
          <w:ilvl w:val="0"/>
          <w:numId w:val="0"/>
        </w:numPr>
        <w:spacing w:before="120" w:after="60" w:line="264" w:lineRule="auto"/>
        <w:jc w:val="left"/>
        <w:rPr>
          <w:rFonts w:hint="eastAsia"/>
          <w:b/>
          <w:sz w:val="24"/>
        </w:rPr>
      </w:pPr>
    </w:p>
    <w:p>
      <w:pPr>
        <w:pStyle w:val="29"/>
        <w:widowControl/>
        <w:numPr>
          <w:ilvl w:val="0"/>
          <w:numId w:val="0"/>
        </w:numPr>
        <w:spacing w:before="120" w:after="60" w:line="264" w:lineRule="auto"/>
        <w:jc w:val="left"/>
        <w:rPr>
          <w:rFonts w:hint="eastAsia"/>
          <w:b/>
          <w:sz w:val="24"/>
        </w:rPr>
      </w:pPr>
    </w:p>
    <w:p>
      <w:pPr>
        <w:pStyle w:val="29"/>
        <w:widowControl/>
        <w:numPr>
          <w:ilvl w:val="0"/>
          <w:numId w:val="0"/>
        </w:numPr>
        <w:spacing w:before="120" w:after="60" w:line="264" w:lineRule="auto"/>
        <w:jc w:val="left"/>
        <w:rPr>
          <w:rFonts w:hint="eastAsia"/>
          <w:b/>
          <w:sz w:val="24"/>
        </w:rPr>
      </w:pPr>
    </w:p>
    <w:p>
      <w:pPr>
        <w:pStyle w:val="29"/>
        <w:widowControl/>
        <w:numPr>
          <w:ilvl w:val="0"/>
          <w:numId w:val="0"/>
        </w:numPr>
        <w:spacing w:before="120" w:after="60" w:line="264" w:lineRule="auto"/>
        <w:jc w:val="left"/>
        <w:rPr>
          <w:rFonts w:hint="eastAsia"/>
          <w:b/>
          <w:sz w:val="24"/>
        </w:rPr>
      </w:pPr>
    </w:p>
    <w:p>
      <w:pPr>
        <w:rPr>
          <w:rFonts w:hint="eastAsia"/>
          <w:lang w:val="en-US" w:eastAsia="zh-CN"/>
        </w:rPr>
      </w:pPr>
    </w:p>
    <w:p>
      <w:pPr>
        <w:rPr>
          <w:rFonts w:hint="eastAsia"/>
          <w:lang w:val="en-US" w:eastAsia="zh-CN"/>
        </w:rPr>
      </w:pPr>
    </w:p>
    <w:p>
      <w:pPr>
        <w:pStyle w:val="3"/>
        <w:outlineLvl w:val="1"/>
        <w:rPr>
          <w:rFonts w:hint="eastAsia"/>
          <w:lang w:val="en-US" w:eastAsia="zh-CN"/>
        </w:rPr>
      </w:pPr>
      <w:bookmarkStart w:id="50" w:name="_Toc24333"/>
      <w:r>
        <w:rPr>
          <w:rFonts w:hint="eastAsia"/>
          <w:lang w:val="en-US" w:eastAsia="zh-CN"/>
        </w:rPr>
        <w:t>1.1.23 备案企业注销</w:t>
      </w:r>
      <w:bookmarkEnd w:id="50"/>
    </w:p>
    <w:p>
      <w:pPr>
        <w:pStyle w:val="29"/>
        <w:numPr>
          <w:ilvl w:val="0"/>
          <w:numId w:val="0"/>
        </w:numPr>
        <w:rPr>
          <w:rFonts w:hint="eastAsia"/>
          <w:b/>
        </w:rPr>
      </w:pPr>
      <w:r>
        <w:rPr>
          <w:rFonts w:hint="eastAsia"/>
          <w:b/>
          <w:lang w:val="en-US" w:eastAsia="zh-CN"/>
        </w:rPr>
        <w:t xml:space="preserve">1. </w:t>
      </w:r>
      <w:r>
        <w:rPr>
          <w:rFonts w:hint="eastAsia"/>
          <w:b/>
        </w:rPr>
        <w:t>功能描述</w:t>
      </w:r>
    </w:p>
    <w:p>
      <w:pPr>
        <w:rPr>
          <w:rFonts w:ascii="微软雅黑" w:hAnsi="微软雅黑" w:eastAsia="微软雅黑"/>
        </w:rPr>
      </w:pPr>
      <w:r>
        <w:rPr>
          <w:rFonts w:hint="eastAsia" w:ascii="微软雅黑" w:hAnsi="微软雅黑" w:eastAsia="微软雅黑"/>
        </w:rPr>
        <w:tab/>
      </w:r>
      <w:r>
        <w:rPr>
          <w:rFonts w:hint="eastAsia" w:ascii="微软雅黑" w:hAnsi="微软雅黑" w:eastAsia="微软雅黑"/>
        </w:rPr>
        <w:t>本功能主要</w:t>
      </w:r>
      <w:r>
        <w:rPr>
          <w:rFonts w:hint="eastAsia" w:ascii="微软雅黑" w:hAnsi="微软雅黑" w:eastAsia="微软雅黑"/>
          <w:lang w:val="en-US" w:eastAsia="zh-CN"/>
        </w:rPr>
        <w:t>是对备案企业进行注销</w:t>
      </w:r>
    </w:p>
    <w:p>
      <w:pPr>
        <w:jc w:val="center"/>
        <w:rPr>
          <w:rFonts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企业注销列表</w:t>
      </w:r>
    </w:p>
    <w:p>
      <w:pPr>
        <w:rPr>
          <w:rFonts w:ascii="微软雅黑" w:hAnsi="微软雅黑" w:eastAsia="微软雅黑"/>
        </w:rPr>
      </w:pPr>
      <w:r>
        <w:drawing>
          <wp:inline distT="0" distB="0" distL="114300" distR="114300">
            <wp:extent cx="5266055" cy="887095"/>
            <wp:effectExtent l="0" t="0" r="1270" b="825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71"/>
                    <a:stretch>
                      <a:fillRect/>
                    </a:stretch>
                  </pic:blipFill>
                  <pic:spPr>
                    <a:xfrm>
                      <a:off x="0" y="0"/>
                      <a:ext cx="5266055" cy="887095"/>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备案企业注销</w:t>
      </w:r>
      <w:r>
        <w:rPr>
          <w:rFonts w:hint="eastAsia" w:ascii="微软雅黑" w:hAnsi="微软雅黑" w:eastAsia="微软雅黑"/>
        </w:rPr>
        <w:t>申</w:t>
      </w:r>
      <w:r>
        <w:rPr>
          <w:rFonts w:hint="eastAsia" w:ascii="微软雅黑" w:hAnsi="微软雅黑" w:eastAsia="微软雅黑"/>
          <w:lang w:val="en-US" w:eastAsia="zh-CN"/>
        </w:rPr>
        <w:t>请列表</w:t>
      </w:r>
      <w:r>
        <w:rPr>
          <w:rFonts w:hint="eastAsia" w:ascii="微软雅黑" w:hAnsi="微软雅黑" w:eastAsia="微软雅黑"/>
        </w:rPr>
        <w:t>，</w:t>
      </w:r>
      <w:r>
        <w:rPr>
          <w:rFonts w:hint="eastAsia" w:ascii="微软雅黑" w:hAnsi="微软雅黑" w:eastAsia="微软雅黑"/>
          <w:lang w:val="en-US" w:eastAsia="zh-CN"/>
        </w:rPr>
        <w:t>协会可以新增注销任务，对企业进行注销。</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rPr>
        <w:t>新增：</w:t>
      </w:r>
      <w:r>
        <w:rPr>
          <w:rFonts w:hint="eastAsia" w:ascii="微软雅黑" w:hAnsi="微软雅黑" w:eastAsia="微软雅黑"/>
          <w:lang w:val="en-US" w:eastAsia="zh-CN"/>
        </w:rPr>
        <w:t>弹出</w:t>
      </w:r>
      <w:r>
        <w:rPr>
          <w:rFonts w:hint="eastAsia" w:ascii="微软雅黑" w:hAnsi="微软雅黑" w:eastAsia="微软雅黑"/>
        </w:rPr>
        <w:t>【图2】的</w:t>
      </w:r>
      <w:r>
        <w:rPr>
          <w:rFonts w:hint="eastAsia" w:ascii="微软雅黑" w:hAnsi="微软雅黑" w:eastAsia="微软雅黑"/>
          <w:lang w:val="en-US" w:eastAsia="zh-CN"/>
        </w:rPr>
        <w:t>备案企业注销申请展示</w:t>
      </w:r>
      <w:r>
        <w:rPr>
          <w:rFonts w:hint="eastAsia" w:ascii="微软雅黑" w:hAnsi="微软雅黑" w:eastAsia="微软雅黑"/>
        </w:rPr>
        <w:t>界面。</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撤销</w:t>
      </w:r>
      <w:r>
        <w:rPr>
          <w:rFonts w:hint="eastAsia" w:ascii="微软雅黑" w:hAnsi="微软雅黑" w:eastAsia="微软雅黑"/>
        </w:rPr>
        <w:t>：</w:t>
      </w:r>
      <w:r>
        <w:rPr>
          <w:rFonts w:hint="eastAsia" w:ascii="微软雅黑" w:hAnsi="微软雅黑" w:eastAsia="微软雅黑"/>
          <w:lang w:val="en-US" w:eastAsia="zh-CN"/>
        </w:rPr>
        <w:t>对所选任务进行撤销。</w:t>
      </w:r>
    </w:p>
    <w:p>
      <w:pPr>
        <w:jc w:val="left"/>
        <w:rPr>
          <w:rFonts w:ascii="微软雅黑" w:hAnsi="微软雅黑" w:eastAsia="微软雅黑"/>
        </w:rPr>
      </w:pPr>
      <w:r>
        <w:rPr>
          <w:rFonts w:hint="eastAsia" w:ascii="微软雅黑" w:hAnsi="微软雅黑" w:eastAsia="微软雅黑"/>
        </w:rPr>
        <w:t>3.状态变更：</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新增：已</w:t>
      </w:r>
      <w:r>
        <w:rPr>
          <w:rFonts w:hint="eastAsia" w:ascii="微软雅黑" w:hAnsi="微软雅黑" w:eastAsia="微软雅黑"/>
          <w:lang w:val="en-US" w:eastAsia="zh-CN"/>
        </w:rPr>
        <w:t>申请</w:t>
      </w:r>
      <w:r>
        <w:rPr>
          <w:rFonts w:hint="eastAsia" w:ascii="微软雅黑" w:hAnsi="微软雅黑" w:eastAsia="微软雅黑"/>
        </w:rPr>
        <w:t>待提交</w:t>
      </w:r>
    </w:p>
    <w:p>
      <w:pPr>
        <w:pStyle w:val="29"/>
        <w:numPr>
          <w:ilvl w:val="0"/>
          <w:numId w:val="3"/>
        </w:numPr>
        <w:ind w:firstLineChars="0"/>
        <w:jc w:val="left"/>
        <w:rPr>
          <w:rFonts w:ascii="微软雅黑" w:hAnsi="微软雅黑" w:eastAsia="微软雅黑"/>
        </w:rPr>
      </w:pPr>
      <w:r>
        <w:rPr>
          <w:rFonts w:hint="eastAsia" w:ascii="微软雅黑" w:hAnsi="微软雅黑" w:eastAsia="微软雅黑"/>
        </w:rPr>
        <w:t>修改：已</w:t>
      </w:r>
      <w:r>
        <w:rPr>
          <w:rFonts w:hint="eastAsia" w:ascii="微软雅黑" w:hAnsi="微软雅黑" w:eastAsia="微软雅黑"/>
          <w:lang w:val="en-US" w:eastAsia="zh-CN"/>
        </w:rPr>
        <w:t>修改</w:t>
      </w:r>
      <w:r>
        <w:rPr>
          <w:rFonts w:hint="eastAsia" w:ascii="微软雅黑" w:hAnsi="微软雅黑" w:eastAsia="微软雅黑"/>
        </w:rPr>
        <w:t>待提交</w:t>
      </w:r>
    </w:p>
    <w:p>
      <w:pPr>
        <w:pStyle w:val="29"/>
        <w:widowControl w:val="0"/>
        <w:numPr>
          <w:ilvl w:val="0"/>
          <w:numId w:val="0"/>
        </w:numPr>
        <w:jc w:val="left"/>
        <w:rPr>
          <w:rFonts w:hint="eastAsia" w:ascii="微软雅黑" w:hAnsi="微软雅黑" w:eastAsia="微软雅黑"/>
        </w:rPr>
      </w:pPr>
    </w:p>
    <w:p>
      <w:pPr>
        <w:pStyle w:val="29"/>
        <w:widowControl w:val="0"/>
        <w:numPr>
          <w:ilvl w:val="0"/>
          <w:numId w:val="0"/>
        </w:numPr>
        <w:jc w:val="left"/>
        <w:rPr>
          <w:rFonts w:hint="eastAsia" w:ascii="微软雅黑" w:hAnsi="微软雅黑" w:eastAsia="微软雅黑"/>
        </w:rPr>
      </w:pPr>
    </w:p>
    <w:p>
      <w:pPr>
        <w:pStyle w:val="29"/>
        <w:widowControl w:val="0"/>
        <w:numPr>
          <w:ilvl w:val="0"/>
          <w:numId w:val="0"/>
        </w:numPr>
        <w:jc w:val="left"/>
        <w:rPr>
          <w:rFonts w:hint="eastAsia" w:ascii="微软雅黑" w:hAnsi="微软雅黑" w:eastAsia="微软雅黑"/>
        </w:rPr>
      </w:pPr>
    </w:p>
    <w:p>
      <w:pPr>
        <w:pStyle w:val="29"/>
        <w:ind w:left="420" w:firstLine="0" w:firstLineChars="0"/>
        <w:jc w:val="center"/>
        <w:rPr>
          <w:rFonts w:ascii="微软雅黑" w:hAnsi="微软雅黑" w:eastAsia="微软雅黑"/>
          <w:sz w:val="24"/>
        </w:rPr>
      </w:pPr>
    </w:p>
    <w:p>
      <w:pPr>
        <w:pStyle w:val="29"/>
        <w:ind w:left="140" w:leftChars="50" w:firstLine="0" w:firstLineChars="0"/>
        <w:jc w:val="center"/>
        <w:rPr>
          <w:rFonts w:ascii="微软雅黑" w:hAnsi="微软雅黑" w:eastAsia="微软雅黑"/>
        </w:rPr>
      </w:pPr>
      <w:r>
        <w:rPr>
          <w:rFonts w:hint="eastAsia" w:ascii="微软雅黑" w:hAnsi="微软雅黑" w:eastAsia="微软雅黑"/>
          <w:sz w:val="24"/>
        </w:rPr>
        <w:t>【图2】</w:t>
      </w:r>
      <w:r>
        <w:rPr>
          <w:rFonts w:hint="eastAsia" w:ascii="微软雅黑" w:hAnsi="微软雅黑" w:eastAsia="微软雅黑"/>
          <w:sz w:val="24"/>
          <w:lang w:val="en-US" w:eastAsia="zh-CN"/>
        </w:rPr>
        <w:t>备案企业注销申请展示界面</w:t>
      </w:r>
    </w:p>
    <w:p>
      <w:pPr>
        <w:rPr>
          <w:rFonts w:ascii="微软雅黑" w:hAnsi="微软雅黑" w:eastAsia="微软雅黑"/>
        </w:rPr>
      </w:pPr>
      <w:r>
        <w:drawing>
          <wp:inline distT="0" distB="0" distL="114300" distR="114300">
            <wp:extent cx="5272405" cy="1733550"/>
            <wp:effectExtent l="0" t="0" r="4445"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2"/>
                    <a:stretch>
                      <a:fillRect/>
                    </a:stretch>
                  </pic:blipFill>
                  <pic:spPr>
                    <a:xfrm>
                      <a:off x="0" y="0"/>
                      <a:ext cx="5272405" cy="1733550"/>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备案企业注销申请展示页面</w:t>
      </w:r>
      <w:r>
        <w:rPr>
          <w:rFonts w:hint="eastAsia" w:ascii="微软雅黑" w:hAnsi="微软雅黑" w:eastAsia="微软雅黑"/>
        </w:rPr>
        <w:t>，</w:t>
      </w:r>
      <w:r>
        <w:rPr>
          <w:rFonts w:hint="eastAsia" w:ascii="微软雅黑" w:hAnsi="微软雅黑" w:eastAsia="微软雅黑"/>
          <w:lang w:val="en-US" w:eastAsia="zh-CN"/>
        </w:rPr>
        <w:t>协会</w:t>
      </w:r>
      <w:r>
        <w:rPr>
          <w:rFonts w:hint="eastAsia" w:ascii="微软雅黑" w:hAnsi="微软雅黑" w:eastAsia="微软雅黑"/>
        </w:rPr>
        <w:t>可在此页面</w:t>
      </w:r>
      <w:r>
        <w:rPr>
          <w:rFonts w:hint="eastAsia" w:ascii="微软雅黑" w:hAnsi="微软雅黑" w:eastAsia="微软雅黑"/>
          <w:lang w:val="en-US" w:eastAsia="zh-CN"/>
        </w:rPr>
        <w:t>选择企业进行注销</w:t>
      </w:r>
      <w:r>
        <w:rPr>
          <w:rFonts w:hint="eastAsia" w:ascii="微软雅黑" w:hAnsi="微软雅黑" w:eastAsia="微软雅黑"/>
        </w:rPr>
        <w:t>。</w:t>
      </w:r>
    </w:p>
    <w:p>
      <w:pPr>
        <w:rPr>
          <w:rFonts w:hint="eastAsia"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添加注销企业</w:t>
      </w:r>
      <w:r>
        <w:rPr>
          <w:rFonts w:hint="eastAsia" w:ascii="微软雅黑" w:hAnsi="微软雅黑" w:eastAsia="微软雅黑"/>
        </w:rPr>
        <w:t>：</w:t>
      </w:r>
      <w:r>
        <w:rPr>
          <w:rFonts w:hint="eastAsia" w:ascii="微软雅黑" w:hAnsi="微软雅黑" w:eastAsia="微软雅黑"/>
          <w:lang w:val="en-US" w:eastAsia="zh-CN"/>
        </w:rPr>
        <w:t>将选择的企业添加到注销任务</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查询：按查询条件进行企业查询</w:t>
      </w:r>
    </w:p>
    <w:p>
      <w:pPr>
        <w:pStyle w:val="29"/>
        <w:numPr>
          <w:ilvl w:val="0"/>
          <w:numId w:val="2"/>
        </w:numPr>
        <w:ind w:firstLineChars="0"/>
      </w:pPr>
      <w:r>
        <w:rPr>
          <w:rFonts w:hint="eastAsia" w:ascii="微软雅黑" w:hAnsi="微软雅黑" w:eastAsia="微软雅黑"/>
          <w:lang w:val="en-US" w:eastAsia="zh-CN"/>
        </w:rPr>
        <w:t>关闭：关闭本弹出窗口</w:t>
      </w:r>
    </w:p>
    <w:p>
      <w:pPr>
        <w:rPr>
          <w:rFonts w:hint="eastAsia"/>
          <w:lang w:val="en-US" w:eastAsia="zh-CN"/>
        </w:rPr>
      </w:pPr>
    </w:p>
    <w:p>
      <w:pPr>
        <w:pStyle w:val="3"/>
        <w:outlineLvl w:val="1"/>
        <w:rPr>
          <w:rFonts w:hint="eastAsia"/>
          <w:lang w:val="en-US" w:eastAsia="zh-CN"/>
        </w:rPr>
      </w:pPr>
      <w:bookmarkStart w:id="51" w:name="_Toc25223"/>
      <w:r>
        <w:rPr>
          <w:rFonts w:hint="eastAsia"/>
          <w:lang w:val="en-US" w:eastAsia="zh-CN"/>
        </w:rPr>
        <w:t>1.1.24 备案产品信息维护</w:t>
      </w:r>
      <w:bookmarkEnd w:id="51"/>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本功能主要由建管办管理允许的产品信息目录，包含新产品的添加，修改，删除等功能。</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产品信息详情页</w:t>
      </w:r>
    </w:p>
    <w:p>
      <w:pPr>
        <w:jc w:val="center"/>
        <w:rPr>
          <w:rFonts w:hint="eastAsia" w:ascii="微软雅黑" w:hAnsi="微软雅黑" w:eastAsia="微软雅黑"/>
          <w:sz w:val="24"/>
          <w:lang w:eastAsia="zh-CN"/>
        </w:rPr>
      </w:pPr>
    </w:p>
    <w:p>
      <w:pPr>
        <w:jc w:val="both"/>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7325" cy="2678430"/>
            <wp:effectExtent l="0" t="0" r="0" b="7620"/>
            <wp:docPr id="110" name="图片 110" descr="jgbCPW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jgbCPWH1"/>
                    <pic:cNvPicPr>
                      <a:picLocks noChangeAspect="1"/>
                    </pic:cNvPicPr>
                  </pic:nvPicPr>
                  <pic:blipFill>
                    <a:blip r:embed="rId73"/>
                    <a:stretch>
                      <a:fillRect/>
                    </a:stretch>
                  </pic:blipFill>
                  <pic:spPr>
                    <a:xfrm>
                      <a:off x="0" y="0"/>
                      <a:ext cx="5267325" cy="2678430"/>
                    </a:xfrm>
                    <a:prstGeom prst="rect">
                      <a:avLst/>
                    </a:prstGeom>
                  </pic:spPr>
                </pic:pic>
              </a:graphicData>
            </a:graphic>
          </wp:inline>
        </w:drawing>
      </w:r>
    </w:p>
    <w:p>
      <w:pPr>
        <w:jc w:val="both"/>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1770" cy="1524635"/>
            <wp:effectExtent l="0" t="0" r="5080" b="8890"/>
            <wp:docPr id="111" name="图片 111" descr="jgbCPW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jgbCPWH2"/>
                    <pic:cNvPicPr>
                      <a:picLocks noChangeAspect="1"/>
                    </pic:cNvPicPr>
                  </pic:nvPicPr>
                  <pic:blipFill>
                    <a:blip r:embed="rId74"/>
                    <a:stretch>
                      <a:fillRect/>
                    </a:stretch>
                  </pic:blipFill>
                  <pic:spPr>
                    <a:xfrm>
                      <a:off x="0" y="0"/>
                      <a:ext cx="5271770" cy="1524635"/>
                    </a:xfrm>
                    <a:prstGeom prst="rect">
                      <a:avLst/>
                    </a:prstGeom>
                  </pic:spPr>
                </pic:pic>
              </a:graphicData>
            </a:graphic>
          </wp:inline>
        </w:drawing>
      </w:r>
    </w:p>
    <w:p>
      <w:pPr>
        <w:rPr>
          <w:rFonts w:hint="eastAsia" w:ascii="微软雅黑" w:hAnsi="微软雅黑" w:eastAsia="微软雅黑"/>
          <w:lang w:eastAsia="zh-CN"/>
        </w:rPr>
      </w:pPr>
    </w:p>
    <w:p>
      <w:pPr>
        <w:numPr>
          <w:ilvl w:val="0"/>
          <w:numId w:val="9"/>
        </w:numPr>
        <w:rPr>
          <w:rFonts w:hint="eastAsia"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主要对产品信息进行维护。</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w:t>
      </w:r>
      <w:r>
        <w:rPr>
          <w:rFonts w:hint="eastAsia" w:ascii="微软雅黑" w:hAnsi="微软雅黑" w:eastAsia="微软雅黑"/>
        </w:rPr>
        <w:t>：</w:t>
      </w:r>
      <w:r>
        <w:rPr>
          <w:rFonts w:hint="eastAsia" w:ascii="微软雅黑" w:hAnsi="微软雅黑" w:eastAsia="微软雅黑"/>
          <w:lang w:val="en-US" w:eastAsia="zh-CN"/>
        </w:rPr>
        <w:t>弹出详情框填写产品的详细信息。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w:t>
      </w:r>
      <w:r>
        <w:rPr>
          <w:rFonts w:hint="eastAsia" w:ascii="微软雅黑" w:hAnsi="微软雅黑" w:eastAsia="微软雅黑"/>
        </w:rPr>
        <w:t>：</w:t>
      </w:r>
      <w:r>
        <w:rPr>
          <w:rFonts w:hint="eastAsia" w:ascii="微软雅黑" w:hAnsi="微软雅黑" w:eastAsia="微软雅黑"/>
          <w:lang w:val="en-US" w:eastAsia="zh-CN"/>
        </w:rPr>
        <w:t>修改产品的详细信息。</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删除：删除产品信息。</w:t>
      </w:r>
    </w:p>
    <w:p>
      <w:pPr>
        <w:pStyle w:val="29"/>
        <w:ind w:left="140" w:leftChars="50" w:firstLine="0" w:firstLineChars="0"/>
        <w:jc w:val="center"/>
        <w:rPr>
          <w:rFonts w:hint="eastAsia" w:ascii="微软雅黑" w:hAnsi="微软雅黑" w:eastAsia="微软雅黑"/>
          <w:sz w:val="24"/>
        </w:rPr>
      </w:pPr>
    </w:p>
    <w:p>
      <w:pPr>
        <w:rPr>
          <w:rFonts w:ascii="微软雅黑" w:hAnsi="微软雅黑" w:eastAsia="微软雅黑"/>
        </w:rPr>
      </w:pPr>
    </w:p>
    <w:p>
      <w:pPr>
        <w:rPr>
          <w:rFonts w:hint="eastAsia"/>
          <w:lang w:val="en-US" w:eastAsia="zh-CN"/>
        </w:rPr>
      </w:pPr>
    </w:p>
    <w:p>
      <w:pPr>
        <w:pStyle w:val="3"/>
        <w:outlineLvl w:val="1"/>
        <w:rPr>
          <w:rFonts w:hint="eastAsia"/>
          <w:lang w:val="en-US" w:eastAsia="zh-CN"/>
        </w:rPr>
      </w:pPr>
      <w:bookmarkStart w:id="52" w:name="_Toc8281"/>
      <w:r>
        <w:rPr>
          <w:rFonts w:hint="eastAsia"/>
          <w:lang w:val="en-US" w:eastAsia="zh-CN"/>
        </w:rPr>
        <w:t>1.1.25 产品禁限信息维护</w:t>
      </w:r>
      <w:bookmarkEnd w:id="52"/>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本功能主要由建管办管理禁限的产品信息目录，包含新产品的添加，修改，删除等功能。</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产品信息详情页</w:t>
      </w:r>
    </w:p>
    <w:p>
      <w:pPr>
        <w:jc w:val="center"/>
        <w:rPr>
          <w:rFonts w:hint="eastAsia" w:ascii="微软雅黑" w:hAnsi="微软雅黑" w:eastAsia="微软雅黑"/>
          <w:sz w:val="24"/>
          <w:lang w:eastAsia="zh-CN"/>
        </w:rPr>
      </w:pPr>
    </w:p>
    <w:p>
      <w:pPr>
        <w:jc w:val="both"/>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4310" cy="1132205"/>
            <wp:effectExtent l="0" t="0" r="2540" b="1270"/>
            <wp:docPr id="112" name="图片 112" descr="jgbCPW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jgbCPWH4"/>
                    <pic:cNvPicPr>
                      <a:picLocks noChangeAspect="1"/>
                    </pic:cNvPicPr>
                  </pic:nvPicPr>
                  <pic:blipFill>
                    <a:blip r:embed="rId75"/>
                    <a:stretch>
                      <a:fillRect/>
                    </a:stretch>
                  </pic:blipFill>
                  <pic:spPr>
                    <a:xfrm>
                      <a:off x="0" y="0"/>
                      <a:ext cx="5274310" cy="1132205"/>
                    </a:xfrm>
                    <a:prstGeom prst="rect">
                      <a:avLst/>
                    </a:prstGeom>
                  </pic:spPr>
                </pic:pic>
              </a:graphicData>
            </a:graphic>
          </wp:inline>
        </w:drawing>
      </w:r>
    </w:p>
    <w:p>
      <w:pPr>
        <w:jc w:val="both"/>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1770" cy="1524635"/>
            <wp:effectExtent l="0" t="0" r="5080" b="8890"/>
            <wp:docPr id="113" name="图片 113" descr="jgbCPW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jgbCPWH2"/>
                    <pic:cNvPicPr>
                      <a:picLocks noChangeAspect="1"/>
                    </pic:cNvPicPr>
                  </pic:nvPicPr>
                  <pic:blipFill>
                    <a:blip r:embed="rId74"/>
                    <a:stretch>
                      <a:fillRect/>
                    </a:stretch>
                  </pic:blipFill>
                  <pic:spPr>
                    <a:xfrm>
                      <a:off x="0" y="0"/>
                      <a:ext cx="5271770" cy="1524635"/>
                    </a:xfrm>
                    <a:prstGeom prst="rect">
                      <a:avLst/>
                    </a:prstGeom>
                  </pic:spPr>
                </pic:pic>
              </a:graphicData>
            </a:graphic>
          </wp:inline>
        </w:drawing>
      </w:r>
    </w:p>
    <w:p>
      <w:pPr>
        <w:rPr>
          <w:rFonts w:hint="eastAsia" w:ascii="微软雅黑" w:hAnsi="微软雅黑" w:eastAsia="微软雅黑"/>
          <w:lang w:eastAsia="zh-CN"/>
        </w:rPr>
      </w:pPr>
    </w:p>
    <w:p>
      <w:pPr>
        <w:numPr>
          <w:ilvl w:val="0"/>
          <w:numId w:val="9"/>
        </w:numPr>
        <w:rPr>
          <w:rFonts w:hint="eastAsia"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主要对产品</w:t>
      </w:r>
      <w:r>
        <w:rPr>
          <w:rFonts w:hint="eastAsia" w:ascii="宋体" w:hAnsi="宋体" w:cs="宋体" w:eastAsiaTheme="minorEastAsia"/>
          <w:lang w:val="en-US" w:eastAsia="zh-CN"/>
        </w:rPr>
        <w:t>禁限</w:t>
      </w:r>
      <w:r>
        <w:rPr>
          <w:rFonts w:hint="eastAsia" w:ascii="微软雅黑" w:hAnsi="微软雅黑" w:eastAsia="微软雅黑"/>
          <w:lang w:val="en-US" w:eastAsia="zh-CN"/>
        </w:rPr>
        <w:t>信息进行维护。</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w:t>
      </w:r>
      <w:r>
        <w:rPr>
          <w:rFonts w:hint="eastAsia" w:ascii="微软雅黑" w:hAnsi="微软雅黑" w:eastAsia="微软雅黑"/>
        </w:rPr>
        <w:t>：</w:t>
      </w:r>
      <w:r>
        <w:rPr>
          <w:rFonts w:hint="eastAsia" w:ascii="微软雅黑" w:hAnsi="微软雅黑" w:eastAsia="微软雅黑"/>
          <w:lang w:val="en-US" w:eastAsia="zh-CN"/>
        </w:rPr>
        <w:t>弹出详情框填写产品的详细信息。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w:t>
      </w:r>
      <w:r>
        <w:rPr>
          <w:rFonts w:hint="eastAsia" w:ascii="微软雅黑" w:hAnsi="微软雅黑" w:eastAsia="微软雅黑"/>
        </w:rPr>
        <w:t>：</w:t>
      </w:r>
      <w:r>
        <w:rPr>
          <w:rFonts w:hint="eastAsia" w:ascii="微软雅黑" w:hAnsi="微软雅黑" w:eastAsia="微软雅黑"/>
          <w:lang w:val="en-US" w:eastAsia="zh-CN"/>
        </w:rPr>
        <w:t>修改产品的详细信息。</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删除：删除产品信息。</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left"/>
        <w:rPr>
          <w:rFonts w:ascii="微软雅黑" w:hAnsi="微软雅黑" w:eastAsia="微软雅黑"/>
          <w:sz w:val="24"/>
        </w:rPr>
      </w:pPr>
    </w:p>
    <w:p>
      <w:pPr>
        <w:jc w:val="center"/>
        <w:rPr>
          <w:rFonts w:ascii="微软雅黑" w:hAnsi="微软雅黑" w:eastAsia="微软雅黑"/>
        </w:rPr>
      </w:pPr>
    </w:p>
    <w:p>
      <w:pPr>
        <w:pStyle w:val="2"/>
        <w:outlineLvl w:val="0"/>
        <w:rPr>
          <w:rFonts w:hint="eastAsia"/>
          <w:lang w:val="en-US" w:eastAsia="zh-CN"/>
        </w:rPr>
      </w:pPr>
      <w:bookmarkStart w:id="53" w:name="_Toc6291"/>
      <w:r>
        <w:rPr>
          <w:rFonts w:hint="eastAsia"/>
          <w:lang w:val="en-US" w:eastAsia="zh-CN"/>
        </w:rPr>
        <w:t>1.2 使用登记</w:t>
      </w:r>
      <w:bookmarkEnd w:id="53"/>
    </w:p>
    <w:p>
      <w:pPr>
        <w:pStyle w:val="3"/>
        <w:outlineLvl w:val="1"/>
        <w:rPr>
          <w:rFonts w:hint="eastAsia"/>
          <w:vertAlign w:val="baseline"/>
          <w:lang w:val="en-US" w:eastAsia="zh-CN"/>
        </w:rPr>
      </w:pPr>
      <w:bookmarkStart w:id="54" w:name="_Toc15235"/>
      <w:r>
        <w:rPr>
          <w:rFonts w:hint="eastAsia"/>
          <w:lang w:val="en-US" w:eastAsia="zh-CN"/>
        </w:rPr>
        <w:t xml:space="preserve">1.2.1 </w:t>
      </w:r>
      <w:r>
        <w:rPr>
          <w:rFonts w:hint="eastAsia"/>
          <w:vertAlign w:val="baseline"/>
          <w:lang w:val="en-US" w:eastAsia="zh-CN"/>
        </w:rPr>
        <w:t>现场用户管理</w:t>
      </w:r>
      <w:bookmarkEnd w:id="54"/>
    </w:p>
    <w:p>
      <w:pPr>
        <w:pStyle w:val="29"/>
        <w:numPr>
          <w:ilvl w:val="0"/>
          <w:numId w:val="0"/>
        </w:numPr>
        <w:ind w:leftChars="0"/>
        <w:rPr>
          <w:b/>
        </w:rPr>
      </w:pPr>
      <w:r>
        <w:rPr>
          <w:rFonts w:hint="eastAsia"/>
          <w:b/>
          <w:lang w:val="en-US" w:eastAsia="zh-CN"/>
        </w:rPr>
        <w:t>1.</w:t>
      </w:r>
      <w:r>
        <w:rPr>
          <w:rFonts w:hint="eastAsia"/>
          <w:b/>
        </w:rPr>
        <w:t>功能描述</w:t>
      </w:r>
    </w:p>
    <w:p>
      <w:pPr>
        <w:rPr>
          <w:rFonts w:ascii="微软雅黑" w:hAnsi="微软雅黑" w:eastAsia="微软雅黑"/>
        </w:rPr>
      </w:pPr>
      <w:r>
        <w:rPr>
          <w:rFonts w:hint="eastAsia" w:ascii="微软雅黑" w:hAnsi="微软雅黑" w:eastAsia="微软雅黑"/>
        </w:rPr>
        <w:tab/>
      </w:r>
      <w:r>
        <w:rPr>
          <w:rFonts w:hint="eastAsia" w:ascii="微软雅黑" w:hAnsi="微软雅黑" w:eastAsia="微软雅黑"/>
        </w:rPr>
        <w:t>本功能主要</w:t>
      </w:r>
      <w:r>
        <w:rPr>
          <w:rFonts w:hint="eastAsia" w:ascii="微软雅黑" w:hAnsi="微软雅黑" w:eastAsia="微软雅黑"/>
          <w:lang w:val="en-US" w:eastAsia="zh-CN"/>
        </w:rPr>
        <w:t>是对施工企业和监理单位创建用户以及分配工地。</w:t>
      </w:r>
    </w:p>
    <w:p>
      <w:pPr>
        <w:jc w:val="center"/>
        <w:rPr>
          <w:rFonts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用户管理表</w:t>
      </w:r>
    </w:p>
    <w:p>
      <w:pPr>
        <w:rPr>
          <w:rFonts w:ascii="微软雅黑" w:hAnsi="微软雅黑" w:eastAsia="微软雅黑"/>
        </w:rPr>
      </w:pPr>
      <w:r>
        <w:drawing>
          <wp:inline distT="0" distB="0" distL="114300" distR="114300">
            <wp:extent cx="5269865" cy="1198880"/>
            <wp:effectExtent l="0" t="0" r="6985"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76"/>
                    <a:stretch>
                      <a:fillRect/>
                    </a:stretch>
                  </pic:blipFill>
                  <pic:spPr>
                    <a:xfrm>
                      <a:off x="0" y="0"/>
                      <a:ext cx="5269865" cy="1198880"/>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用户管理表</w:t>
      </w:r>
      <w:r>
        <w:rPr>
          <w:rFonts w:hint="eastAsia" w:ascii="微软雅黑" w:hAnsi="微软雅黑" w:eastAsia="微软雅黑"/>
        </w:rPr>
        <w:t>，</w:t>
      </w:r>
      <w:r>
        <w:rPr>
          <w:rFonts w:hint="eastAsia" w:ascii="微软雅黑" w:hAnsi="微软雅黑" w:eastAsia="微软雅黑"/>
          <w:lang w:val="en-US" w:eastAsia="zh-CN"/>
        </w:rPr>
        <w:t>施工</w:t>
      </w:r>
      <w:r>
        <w:rPr>
          <w:rFonts w:hint="eastAsia" w:ascii="微软雅黑" w:hAnsi="微软雅黑" w:eastAsia="微软雅黑"/>
        </w:rPr>
        <w:t>企业</w:t>
      </w:r>
      <w:r>
        <w:rPr>
          <w:rFonts w:hint="eastAsia" w:ascii="微软雅黑" w:hAnsi="微软雅黑" w:eastAsia="微软雅黑"/>
          <w:lang w:val="en-US" w:eastAsia="zh-CN"/>
        </w:rPr>
        <w:t>和监理单位</w:t>
      </w:r>
      <w:r>
        <w:rPr>
          <w:rFonts w:hint="eastAsia" w:ascii="微软雅黑" w:hAnsi="微软雅黑" w:eastAsia="微软雅黑"/>
        </w:rPr>
        <w:t>可</w:t>
      </w:r>
      <w:r>
        <w:rPr>
          <w:rFonts w:hint="eastAsia" w:ascii="微软雅黑" w:hAnsi="微软雅黑" w:eastAsia="微软雅黑"/>
          <w:lang w:val="en-US" w:eastAsia="zh-CN"/>
        </w:rPr>
        <w:t>新增、修改、删除用户信息，可以重置密码，并且可以打开分配工地的界面以及按条件进行查询。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rPr>
        <w:t>新增：</w:t>
      </w:r>
      <w:r>
        <w:rPr>
          <w:rFonts w:hint="eastAsia" w:ascii="微软雅黑" w:hAnsi="微软雅黑" w:eastAsia="微软雅黑"/>
          <w:lang w:val="en-US" w:eastAsia="zh-CN"/>
        </w:rPr>
        <w:t>弹出</w:t>
      </w:r>
      <w:r>
        <w:rPr>
          <w:rFonts w:hint="eastAsia" w:ascii="微软雅黑" w:hAnsi="微软雅黑" w:eastAsia="微软雅黑"/>
        </w:rPr>
        <w:t>【图2】的</w:t>
      </w:r>
      <w:r>
        <w:rPr>
          <w:rFonts w:hint="eastAsia" w:ascii="微软雅黑" w:hAnsi="微软雅黑" w:eastAsia="微软雅黑"/>
          <w:lang w:val="en-US" w:eastAsia="zh-CN"/>
        </w:rPr>
        <w:t>添加用户的弹出框</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rPr>
        <w:t>修改：</w:t>
      </w:r>
      <w:r>
        <w:rPr>
          <w:rFonts w:hint="eastAsia" w:ascii="微软雅黑" w:hAnsi="微软雅黑" w:eastAsia="微软雅黑"/>
          <w:lang w:val="en-US" w:eastAsia="zh-CN"/>
        </w:rPr>
        <w:t>弹出</w:t>
      </w:r>
      <w:r>
        <w:rPr>
          <w:rFonts w:hint="eastAsia" w:ascii="微软雅黑" w:hAnsi="微软雅黑" w:eastAsia="微软雅黑"/>
        </w:rPr>
        <w:t>【图</w:t>
      </w:r>
      <w:r>
        <w:rPr>
          <w:rFonts w:hint="eastAsia" w:ascii="微软雅黑" w:hAnsi="微软雅黑" w:eastAsia="微软雅黑"/>
          <w:lang w:val="en-US" w:eastAsia="zh-CN"/>
        </w:rPr>
        <w:t>3</w:t>
      </w:r>
      <w:r>
        <w:rPr>
          <w:rFonts w:hint="eastAsia" w:ascii="微软雅黑" w:hAnsi="微软雅黑" w:eastAsia="微软雅黑"/>
        </w:rPr>
        <w:t>】的</w:t>
      </w:r>
      <w:r>
        <w:rPr>
          <w:rFonts w:hint="eastAsia" w:ascii="微软雅黑" w:hAnsi="微软雅黑" w:eastAsia="微软雅黑"/>
          <w:lang w:val="en-US" w:eastAsia="zh-CN"/>
        </w:rPr>
        <w:t>修改用户弹出框</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删除</w:t>
      </w:r>
      <w:r>
        <w:rPr>
          <w:rFonts w:hint="eastAsia" w:ascii="微软雅黑" w:hAnsi="微软雅黑" w:eastAsia="微软雅黑"/>
        </w:rPr>
        <w:t>：</w:t>
      </w:r>
      <w:r>
        <w:rPr>
          <w:rFonts w:hint="eastAsia" w:ascii="微软雅黑" w:hAnsi="微软雅黑" w:eastAsia="微软雅黑"/>
          <w:lang w:val="en-US" w:eastAsia="zh-CN"/>
        </w:rPr>
        <w:t>可以删除用户信息。</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重置密码：可以重置所选用户密码。</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工地：弹出【图4】的用户关联工地表的界面。</w:t>
      </w:r>
    </w:p>
    <w:p>
      <w:pPr>
        <w:pStyle w:val="29"/>
        <w:ind w:left="420" w:firstLine="0" w:firstLineChars="0"/>
        <w:jc w:val="center"/>
        <w:rPr>
          <w:rFonts w:ascii="微软雅黑" w:hAnsi="微软雅黑" w:eastAsia="微软雅黑"/>
          <w:sz w:val="24"/>
        </w:rPr>
      </w:pPr>
    </w:p>
    <w:p>
      <w:pPr>
        <w:pStyle w:val="29"/>
        <w:ind w:left="420" w:firstLine="0" w:firstLineChars="0"/>
        <w:jc w:val="center"/>
        <w:rPr>
          <w:rFonts w:ascii="微软雅黑" w:hAnsi="微软雅黑" w:eastAsia="微软雅黑"/>
          <w:sz w:val="24"/>
        </w:rPr>
      </w:pPr>
    </w:p>
    <w:p>
      <w:pPr>
        <w:pStyle w:val="29"/>
        <w:ind w:left="420" w:firstLine="0" w:firstLineChars="0"/>
        <w:jc w:val="center"/>
        <w:rPr>
          <w:rFonts w:ascii="微软雅黑" w:hAnsi="微软雅黑" w:eastAsia="微软雅黑"/>
          <w:sz w:val="24"/>
        </w:rPr>
      </w:pPr>
    </w:p>
    <w:p>
      <w:pPr>
        <w:pStyle w:val="29"/>
        <w:ind w:left="420" w:firstLine="0" w:firstLineChars="0"/>
        <w:jc w:val="center"/>
        <w:rPr>
          <w:rFonts w:ascii="微软雅黑" w:hAnsi="微软雅黑" w:eastAsia="微软雅黑"/>
          <w:sz w:val="24"/>
        </w:rPr>
      </w:pPr>
    </w:p>
    <w:p>
      <w:pPr>
        <w:pStyle w:val="29"/>
        <w:ind w:left="420" w:firstLine="0" w:firstLineChars="0"/>
        <w:jc w:val="center"/>
        <w:rPr>
          <w:rFonts w:ascii="微软雅黑" w:hAnsi="微软雅黑" w:eastAsia="微软雅黑"/>
          <w:sz w:val="24"/>
        </w:rPr>
      </w:pPr>
    </w:p>
    <w:p>
      <w:pPr>
        <w:pStyle w:val="29"/>
        <w:ind w:left="140" w:leftChars="50" w:firstLine="0" w:firstLineChars="0"/>
        <w:jc w:val="center"/>
        <w:rPr>
          <w:rFonts w:ascii="微软雅黑" w:hAnsi="微软雅黑" w:eastAsia="微软雅黑"/>
        </w:rPr>
      </w:pPr>
      <w:r>
        <w:rPr>
          <w:rFonts w:hint="eastAsia" w:ascii="微软雅黑" w:hAnsi="微软雅黑" w:eastAsia="微软雅黑"/>
          <w:sz w:val="24"/>
        </w:rPr>
        <w:t>【图2】</w:t>
      </w:r>
      <w:r>
        <w:rPr>
          <w:rFonts w:hint="eastAsia" w:ascii="微软雅黑" w:hAnsi="微软雅黑" w:eastAsia="微软雅黑"/>
          <w:sz w:val="24"/>
          <w:lang w:val="en-US" w:eastAsia="zh-CN"/>
        </w:rPr>
        <w:t>添加用户弹出框</w:t>
      </w:r>
    </w:p>
    <w:p>
      <w:pPr>
        <w:jc w:val="center"/>
        <w:rPr>
          <w:rFonts w:ascii="微软雅黑" w:hAnsi="微软雅黑" w:eastAsia="微软雅黑"/>
        </w:rPr>
      </w:pPr>
      <w:r>
        <w:drawing>
          <wp:inline distT="0" distB="0" distL="114300" distR="114300">
            <wp:extent cx="3771900" cy="19050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7"/>
                    <a:stretch>
                      <a:fillRect/>
                    </a:stretch>
                  </pic:blipFill>
                  <pic:spPr>
                    <a:xfrm>
                      <a:off x="0" y="0"/>
                      <a:ext cx="3771900" cy="1905000"/>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w:t>
      </w:r>
      <w:r>
        <w:rPr>
          <w:rFonts w:hint="eastAsia" w:ascii="微软雅黑" w:hAnsi="微软雅黑" w:eastAsia="微软雅黑"/>
          <w:lang w:val="en-US" w:eastAsia="zh-CN"/>
        </w:rPr>
        <w:t>可以填入施工企业或监理单位的用户信息。</w:t>
      </w:r>
    </w:p>
    <w:p>
      <w:pPr>
        <w:rPr>
          <w:rFonts w:hint="eastAsia"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hint="eastAsia" w:ascii="微软雅黑" w:hAnsi="微软雅黑" w:eastAsia="微软雅黑"/>
        </w:rPr>
      </w:pPr>
      <w:r>
        <w:rPr>
          <w:rFonts w:hint="eastAsia" w:ascii="微软雅黑" w:hAnsi="微软雅黑" w:eastAsia="微软雅黑"/>
          <w:lang w:val="en-US" w:eastAsia="zh-CN"/>
        </w:rPr>
        <w:t>确定</w:t>
      </w:r>
      <w:r>
        <w:rPr>
          <w:rFonts w:hint="eastAsia" w:ascii="微软雅黑" w:hAnsi="微软雅黑" w:eastAsia="微软雅黑"/>
        </w:rPr>
        <w:t>：</w:t>
      </w:r>
      <w:r>
        <w:rPr>
          <w:rFonts w:hint="eastAsia" w:ascii="微软雅黑" w:hAnsi="微软雅黑" w:eastAsia="微软雅黑"/>
          <w:lang w:val="en-US" w:eastAsia="zh-CN"/>
        </w:rPr>
        <w:t>保存用户信息。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w:t>
      </w:r>
      <w:r>
        <w:rPr>
          <w:rFonts w:hint="eastAsia" w:ascii="微软雅黑" w:hAnsi="微软雅黑" w:eastAsia="微软雅黑"/>
        </w:rPr>
        <w:t>：</w:t>
      </w:r>
      <w:r>
        <w:rPr>
          <w:rFonts w:hint="eastAsia" w:ascii="微软雅黑" w:hAnsi="微软雅黑" w:eastAsia="微软雅黑"/>
          <w:lang w:val="en-US" w:eastAsia="zh-CN"/>
        </w:rPr>
        <w:t>关闭当前弹出框。</w:t>
      </w:r>
    </w:p>
    <w:p>
      <w:pPr>
        <w:pStyle w:val="29"/>
        <w:ind w:left="0" w:leftChars="0" w:firstLine="0" w:firstLineChars="0"/>
        <w:jc w:val="left"/>
        <w:rPr>
          <w:rFonts w:ascii="微软雅黑" w:hAnsi="微软雅黑" w:eastAsia="微软雅黑"/>
          <w:sz w:val="24"/>
        </w:rPr>
      </w:pPr>
    </w:p>
    <w:p>
      <w:pPr>
        <w:pStyle w:val="29"/>
        <w:ind w:left="140" w:leftChars="50" w:firstLine="0" w:firstLineChars="0"/>
        <w:jc w:val="center"/>
        <w:rPr>
          <w:rFonts w:ascii="微软雅黑" w:hAnsi="微软雅黑" w:eastAsia="微软雅黑"/>
        </w:rPr>
      </w:pPr>
      <w:r>
        <w:rPr>
          <w:rFonts w:hint="eastAsia" w:ascii="微软雅黑" w:hAnsi="微软雅黑" w:eastAsia="微软雅黑"/>
          <w:sz w:val="24"/>
        </w:rPr>
        <w:t>【图3】</w:t>
      </w:r>
      <w:r>
        <w:rPr>
          <w:rFonts w:hint="eastAsia" w:ascii="微软雅黑" w:hAnsi="微软雅黑" w:eastAsia="微软雅黑"/>
          <w:sz w:val="24"/>
          <w:lang w:val="en-US" w:eastAsia="zh-CN"/>
        </w:rPr>
        <w:t>修改用户弹出框</w:t>
      </w:r>
    </w:p>
    <w:p>
      <w:pPr>
        <w:jc w:val="center"/>
        <w:rPr>
          <w:rFonts w:ascii="微软雅黑" w:hAnsi="微软雅黑" w:eastAsia="微软雅黑"/>
        </w:rPr>
      </w:pPr>
      <w:r>
        <w:drawing>
          <wp:inline distT="0" distB="0" distL="114300" distR="114300">
            <wp:extent cx="3409950" cy="1504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8"/>
                    <a:stretch>
                      <a:fillRect/>
                    </a:stretch>
                  </pic:blipFill>
                  <pic:spPr>
                    <a:xfrm>
                      <a:off x="0" y="0"/>
                      <a:ext cx="3409950" cy="1504950"/>
                    </a:xfrm>
                    <a:prstGeom prst="rect">
                      <a:avLst/>
                    </a:prstGeom>
                    <a:noFill/>
                    <a:ln w="9525">
                      <a:noFill/>
                      <a:miter/>
                    </a:ln>
                  </pic:spPr>
                </pic:pic>
              </a:graphicData>
            </a:graphic>
          </wp:inline>
        </w:drawing>
      </w:r>
    </w:p>
    <w:p>
      <w:pPr>
        <w:numPr>
          <w:ilvl w:val="0"/>
          <w:numId w:val="11"/>
        </w:numPr>
        <w:rPr>
          <w:rFonts w:hint="eastAsia" w:ascii="微软雅黑" w:hAnsi="微软雅黑" w:eastAsia="微软雅黑"/>
          <w:lang w:val="en-US" w:eastAsia="zh-CN"/>
        </w:rPr>
      </w:pPr>
      <w:r>
        <w:rPr>
          <w:rFonts w:hint="eastAsia" w:ascii="微软雅黑" w:hAnsi="微软雅黑" w:eastAsia="微软雅黑"/>
        </w:rPr>
        <w:t>页面描述：本页面</w:t>
      </w:r>
      <w:r>
        <w:rPr>
          <w:rFonts w:hint="eastAsia" w:ascii="微软雅黑" w:hAnsi="微软雅黑" w:eastAsia="微软雅黑"/>
          <w:lang w:val="en-US" w:eastAsia="zh-CN"/>
        </w:rPr>
        <w:t>可以修改施工企业或监理单位的用户信息。</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hint="eastAsia" w:ascii="微软雅黑" w:hAnsi="微软雅黑" w:eastAsia="微软雅黑"/>
        </w:rPr>
      </w:pPr>
      <w:r>
        <w:rPr>
          <w:rFonts w:hint="eastAsia" w:ascii="微软雅黑" w:hAnsi="微软雅黑" w:eastAsia="微软雅黑"/>
          <w:lang w:val="en-US" w:eastAsia="zh-CN"/>
        </w:rPr>
        <w:t>确定</w:t>
      </w:r>
      <w:r>
        <w:rPr>
          <w:rFonts w:hint="eastAsia" w:ascii="微软雅黑" w:hAnsi="微软雅黑" w:eastAsia="微软雅黑"/>
        </w:rPr>
        <w:t>：</w:t>
      </w:r>
      <w:r>
        <w:rPr>
          <w:rFonts w:hint="eastAsia" w:ascii="微软雅黑" w:hAnsi="微软雅黑" w:eastAsia="微软雅黑"/>
          <w:lang w:val="en-US" w:eastAsia="zh-CN"/>
        </w:rPr>
        <w:t>保存用户信息。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w:t>
      </w:r>
      <w:r>
        <w:rPr>
          <w:rFonts w:hint="eastAsia" w:ascii="微软雅黑" w:hAnsi="微软雅黑" w:eastAsia="微软雅黑"/>
        </w:rPr>
        <w:t>：</w:t>
      </w:r>
      <w:r>
        <w:rPr>
          <w:rFonts w:hint="eastAsia" w:ascii="微软雅黑" w:hAnsi="微软雅黑" w:eastAsia="微软雅黑"/>
          <w:lang w:val="en-US" w:eastAsia="zh-CN"/>
        </w:rPr>
        <w:t>关闭当前弹出框。</w:t>
      </w:r>
    </w:p>
    <w:p>
      <w:pPr>
        <w:pStyle w:val="29"/>
        <w:widowControl w:val="0"/>
        <w:numPr>
          <w:ilvl w:val="0"/>
          <w:numId w:val="0"/>
        </w:numPr>
        <w:jc w:val="both"/>
        <w:rPr>
          <w:rFonts w:hint="eastAsia" w:ascii="微软雅黑" w:hAnsi="微软雅黑" w:eastAsia="微软雅黑"/>
          <w:lang w:val="en-US" w:eastAsia="zh-CN"/>
        </w:rPr>
      </w:pPr>
    </w:p>
    <w:p>
      <w:pPr>
        <w:pStyle w:val="29"/>
        <w:widowControl w:val="0"/>
        <w:numPr>
          <w:ilvl w:val="0"/>
          <w:numId w:val="0"/>
        </w:numPr>
        <w:jc w:val="both"/>
        <w:rPr>
          <w:rFonts w:hint="eastAsia" w:ascii="微软雅黑" w:hAnsi="微软雅黑" w:eastAsia="微软雅黑"/>
          <w:lang w:val="en-US" w:eastAsia="zh-CN"/>
        </w:rPr>
      </w:pPr>
    </w:p>
    <w:p>
      <w:pPr>
        <w:jc w:val="center"/>
        <w:rPr>
          <w:rFonts w:ascii="微软雅黑" w:hAnsi="微软雅黑" w:eastAsia="微软雅黑"/>
        </w:rPr>
      </w:pPr>
      <w:r>
        <w:rPr>
          <w:rFonts w:hint="eastAsia" w:ascii="微软雅黑" w:hAnsi="微软雅黑" w:eastAsia="微软雅黑"/>
          <w:sz w:val="24"/>
        </w:rPr>
        <w:t>【图4】</w:t>
      </w:r>
      <w:r>
        <w:rPr>
          <w:rFonts w:hint="eastAsia" w:ascii="微软雅黑" w:hAnsi="微软雅黑" w:eastAsia="微软雅黑"/>
          <w:sz w:val="24"/>
          <w:lang w:val="en-US" w:eastAsia="zh-CN"/>
        </w:rPr>
        <w:t>用户关联工地表</w:t>
      </w:r>
    </w:p>
    <w:p>
      <w:pPr>
        <w:jc w:val="center"/>
      </w:pPr>
      <w:r>
        <w:drawing>
          <wp:inline distT="0" distB="0" distL="114300" distR="114300">
            <wp:extent cx="5274310" cy="1377950"/>
            <wp:effectExtent l="0" t="0" r="254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9"/>
                    <a:stretch>
                      <a:fillRect/>
                    </a:stretch>
                  </pic:blipFill>
                  <pic:spPr>
                    <a:xfrm>
                      <a:off x="0" y="0"/>
                      <a:ext cx="5274310" cy="1377950"/>
                    </a:xfrm>
                    <a:prstGeom prst="rect">
                      <a:avLst/>
                    </a:prstGeom>
                    <a:noFill/>
                    <a:ln w="9525">
                      <a:noFill/>
                      <a:miter/>
                    </a:ln>
                  </pic:spPr>
                </pic:pic>
              </a:graphicData>
            </a:graphic>
          </wp:inline>
        </w:drawing>
      </w:r>
    </w:p>
    <w:p>
      <w:pPr>
        <w:numPr>
          <w:ilvl w:val="0"/>
          <w:numId w:val="6"/>
        </w:numPr>
        <w:rPr>
          <w:rFonts w:hint="eastAsia" w:ascii="微软雅黑" w:hAnsi="微软雅黑" w:eastAsia="微软雅黑"/>
        </w:rPr>
      </w:pPr>
      <w:r>
        <w:rPr>
          <w:rFonts w:hint="eastAsia" w:ascii="微软雅黑" w:hAnsi="微软雅黑" w:eastAsia="微软雅黑"/>
        </w:rPr>
        <w:t>页面描述：本页面为</w:t>
      </w:r>
      <w:r>
        <w:rPr>
          <w:rFonts w:hint="eastAsia" w:ascii="微软雅黑" w:hAnsi="微软雅黑" w:eastAsia="微软雅黑"/>
          <w:lang w:val="en-US" w:eastAsia="zh-CN"/>
        </w:rPr>
        <w:t>用户关联工地表，可以新增施工或监理工地，也可以删除用户关联的工地。</w:t>
      </w:r>
    </w:p>
    <w:p>
      <w:pPr>
        <w:numPr>
          <w:ilvl w:val="0"/>
          <w:numId w:val="6"/>
        </w:numPr>
        <w:rPr>
          <w:rFonts w:ascii="微软雅黑" w:hAnsi="微软雅黑" w:eastAsia="微软雅黑"/>
        </w:rPr>
      </w:pPr>
      <w:r>
        <w:rPr>
          <w:rFonts w:hint="eastAsia" w:ascii="微软雅黑" w:hAnsi="微软雅黑" w:eastAsia="微软雅黑"/>
        </w:rPr>
        <w:t>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增加施工工地</w:t>
      </w:r>
      <w:r>
        <w:rPr>
          <w:rFonts w:hint="eastAsia" w:ascii="微软雅黑" w:hAnsi="微软雅黑" w:eastAsia="微软雅黑"/>
        </w:rPr>
        <w:t>：</w:t>
      </w:r>
      <w:r>
        <w:rPr>
          <w:rFonts w:hint="eastAsia" w:ascii="微软雅黑" w:hAnsi="微软雅黑" w:eastAsia="微软雅黑"/>
          <w:lang w:val="en-US" w:eastAsia="zh-CN"/>
        </w:rPr>
        <w:t>弹出图【5】的总包单位管理表。</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增加监理工地：弹出图【6】的总包企业管理表。</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删除：删除所选的用户关联的工地。</w:t>
      </w:r>
    </w:p>
    <w:p>
      <w:pPr>
        <w:jc w:val="center"/>
      </w:pPr>
    </w:p>
    <w:p>
      <w:pPr>
        <w:jc w:val="center"/>
      </w:pPr>
      <w:r>
        <w:rPr>
          <w:rFonts w:hint="eastAsia" w:ascii="微软雅黑" w:hAnsi="微软雅黑" w:eastAsia="微软雅黑"/>
          <w:sz w:val="24"/>
        </w:rPr>
        <w:t>【图</w:t>
      </w:r>
      <w:r>
        <w:rPr>
          <w:rFonts w:hint="eastAsia" w:ascii="微软雅黑" w:hAnsi="微软雅黑" w:eastAsia="微软雅黑"/>
          <w:sz w:val="24"/>
          <w:lang w:val="en-US" w:eastAsia="zh-CN"/>
        </w:rPr>
        <w:t>5</w:t>
      </w:r>
      <w:r>
        <w:rPr>
          <w:rFonts w:hint="eastAsia" w:ascii="微软雅黑" w:hAnsi="微软雅黑" w:eastAsia="微软雅黑"/>
          <w:sz w:val="24"/>
        </w:rPr>
        <w:t>】</w:t>
      </w:r>
      <w:r>
        <w:rPr>
          <w:rFonts w:hint="eastAsia" w:ascii="微软雅黑" w:hAnsi="微软雅黑" w:eastAsia="微软雅黑"/>
          <w:sz w:val="24"/>
          <w:lang w:val="en-US" w:eastAsia="zh-CN"/>
        </w:rPr>
        <w:t>总包单位管理表</w:t>
      </w:r>
    </w:p>
    <w:p>
      <w:pPr>
        <w:jc w:val="center"/>
      </w:pPr>
      <w:r>
        <w:drawing>
          <wp:inline distT="0" distB="0" distL="114300" distR="114300">
            <wp:extent cx="5267960" cy="1597025"/>
            <wp:effectExtent l="0" t="0" r="889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0"/>
                    <a:stretch>
                      <a:fillRect/>
                    </a:stretch>
                  </pic:blipFill>
                  <pic:spPr>
                    <a:xfrm>
                      <a:off x="0" y="0"/>
                      <a:ext cx="5267960" cy="1597025"/>
                    </a:xfrm>
                    <a:prstGeom prst="rect">
                      <a:avLst/>
                    </a:prstGeom>
                    <a:noFill/>
                    <a:ln w="9525">
                      <a:noFill/>
                      <a:miter/>
                    </a:ln>
                  </pic:spPr>
                </pic:pic>
              </a:graphicData>
            </a:graphic>
          </wp:inline>
        </w:drawing>
      </w:r>
    </w:p>
    <w:p>
      <w:pPr>
        <w:numPr>
          <w:ilvl w:val="0"/>
          <w:numId w:val="0"/>
        </w:numPr>
        <w:rPr>
          <w:rFonts w:hint="eastAsia"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页面描述：本页面为</w:t>
      </w:r>
      <w:r>
        <w:rPr>
          <w:rFonts w:hint="eastAsia" w:ascii="微软雅黑" w:hAnsi="微软雅黑" w:eastAsia="微软雅黑"/>
          <w:lang w:val="en-US" w:eastAsia="zh-CN"/>
        </w:rPr>
        <w:t>总包单位管理表，可以为用户保存施工企业的工地，也可以查询工地名称等条件的相应工地。</w:t>
      </w:r>
    </w:p>
    <w:p>
      <w:pPr>
        <w:numPr>
          <w:ilvl w:val="0"/>
          <w:numId w:val="0"/>
        </w:numPr>
        <w:rPr>
          <w:rFonts w:ascii="微软雅黑" w:hAnsi="微软雅黑" w:eastAsia="微软雅黑"/>
        </w:rPr>
      </w:pPr>
      <w:r>
        <w:rPr>
          <w:rFonts w:hint="eastAsia" w:ascii="微软雅黑" w:hAnsi="微软雅黑" w:eastAsia="微软雅黑"/>
          <w:lang w:val="en-US" w:eastAsia="zh-CN"/>
        </w:rPr>
        <w:t>2.</w:t>
      </w:r>
      <w:r>
        <w:rPr>
          <w:rFonts w:hint="eastAsia" w:ascii="微软雅黑" w:hAnsi="微软雅黑" w:eastAsia="微软雅黑"/>
        </w:rPr>
        <w:t>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保存</w:t>
      </w:r>
      <w:r>
        <w:rPr>
          <w:rFonts w:hint="eastAsia" w:ascii="微软雅黑" w:hAnsi="微软雅黑" w:eastAsia="微软雅黑"/>
        </w:rPr>
        <w:t>：</w:t>
      </w:r>
      <w:r>
        <w:rPr>
          <w:rFonts w:hint="eastAsia" w:ascii="微软雅黑" w:hAnsi="微软雅黑" w:eastAsia="微软雅黑"/>
          <w:lang w:val="en-US" w:eastAsia="zh-CN"/>
        </w:rPr>
        <w:t>保存所选的施工企业的工地。（可多选）</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关闭：关闭总包单位管理表。</w:t>
      </w:r>
    </w:p>
    <w:p>
      <w:pPr>
        <w:jc w:val="both"/>
      </w:pPr>
    </w:p>
    <w:p>
      <w:pPr>
        <w:jc w:val="center"/>
        <w:rPr>
          <w:rFonts w:hint="eastAsia" w:ascii="微软雅黑" w:hAnsi="微软雅黑" w:eastAsia="微软雅黑"/>
          <w:sz w:val="24"/>
          <w:lang w:val="en-US" w:eastAsia="zh-CN"/>
        </w:rPr>
      </w:pPr>
      <w:r>
        <w:rPr>
          <w:rFonts w:hint="eastAsia" w:ascii="微软雅黑" w:hAnsi="微软雅黑" w:eastAsia="微软雅黑"/>
          <w:sz w:val="24"/>
        </w:rPr>
        <w:t>【图</w:t>
      </w:r>
      <w:r>
        <w:rPr>
          <w:rFonts w:hint="eastAsia" w:ascii="微软雅黑" w:hAnsi="微软雅黑" w:eastAsia="微软雅黑"/>
          <w:sz w:val="24"/>
          <w:lang w:val="en-US" w:eastAsia="zh-CN"/>
        </w:rPr>
        <w:t>6</w:t>
      </w:r>
      <w:r>
        <w:rPr>
          <w:rFonts w:hint="eastAsia" w:ascii="微软雅黑" w:hAnsi="微软雅黑" w:eastAsia="微软雅黑"/>
          <w:sz w:val="24"/>
        </w:rPr>
        <w:t>】</w:t>
      </w:r>
      <w:r>
        <w:rPr>
          <w:rFonts w:hint="eastAsia" w:ascii="微软雅黑" w:hAnsi="微软雅黑" w:eastAsia="微软雅黑"/>
          <w:sz w:val="24"/>
          <w:lang w:val="en-US" w:eastAsia="zh-CN"/>
        </w:rPr>
        <w:t>监理单位管理表</w:t>
      </w:r>
    </w:p>
    <w:p>
      <w:pPr>
        <w:jc w:val="center"/>
        <w:rPr>
          <w:rFonts w:hint="eastAsia" w:ascii="微软雅黑" w:hAnsi="微软雅黑" w:eastAsia="微软雅黑"/>
          <w:sz w:val="24"/>
          <w:lang w:val="en-US" w:eastAsia="zh-CN"/>
        </w:rPr>
      </w:pPr>
      <w:r>
        <w:drawing>
          <wp:inline distT="0" distB="0" distL="114300" distR="114300">
            <wp:extent cx="5271135" cy="1866265"/>
            <wp:effectExtent l="0" t="0" r="5715"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1"/>
                    <a:stretch>
                      <a:fillRect/>
                    </a:stretch>
                  </pic:blipFill>
                  <pic:spPr>
                    <a:xfrm>
                      <a:off x="0" y="0"/>
                      <a:ext cx="5271135" cy="1866265"/>
                    </a:xfrm>
                    <a:prstGeom prst="rect">
                      <a:avLst/>
                    </a:prstGeom>
                    <a:noFill/>
                    <a:ln w="9525">
                      <a:noFill/>
                      <a:miter/>
                    </a:ln>
                  </pic:spPr>
                </pic:pic>
              </a:graphicData>
            </a:graphic>
          </wp:inline>
        </w:drawing>
      </w:r>
    </w:p>
    <w:p>
      <w:pPr>
        <w:numPr>
          <w:ilvl w:val="0"/>
          <w:numId w:val="0"/>
        </w:numPr>
        <w:rPr>
          <w:rFonts w:hint="eastAsia"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页面描述：本页面为</w:t>
      </w:r>
      <w:r>
        <w:rPr>
          <w:rFonts w:hint="eastAsia" w:ascii="微软雅黑" w:hAnsi="微软雅黑" w:eastAsia="微软雅黑"/>
          <w:lang w:val="en-US" w:eastAsia="zh-CN"/>
        </w:rPr>
        <w:t>监理单位管理表，可以为用户保存监理单位的工地，也可以查询工地名称等条件的相应工地。</w:t>
      </w:r>
    </w:p>
    <w:p>
      <w:pPr>
        <w:numPr>
          <w:ilvl w:val="0"/>
          <w:numId w:val="0"/>
        </w:numPr>
        <w:rPr>
          <w:rFonts w:ascii="微软雅黑" w:hAnsi="微软雅黑" w:eastAsia="微软雅黑"/>
        </w:rPr>
      </w:pPr>
      <w:r>
        <w:rPr>
          <w:rFonts w:hint="eastAsia" w:ascii="微软雅黑" w:hAnsi="微软雅黑" w:eastAsia="微软雅黑"/>
          <w:lang w:val="en-US" w:eastAsia="zh-CN"/>
        </w:rPr>
        <w:t>2.</w:t>
      </w:r>
      <w:r>
        <w:rPr>
          <w:rFonts w:hint="eastAsia" w:ascii="微软雅黑" w:hAnsi="微软雅黑" w:eastAsia="微软雅黑"/>
        </w:rPr>
        <w:t>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保存</w:t>
      </w:r>
      <w:r>
        <w:rPr>
          <w:rFonts w:hint="eastAsia" w:ascii="微软雅黑" w:hAnsi="微软雅黑" w:eastAsia="微软雅黑"/>
        </w:rPr>
        <w:t>：</w:t>
      </w:r>
      <w:r>
        <w:rPr>
          <w:rFonts w:hint="eastAsia" w:ascii="微软雅黑" w:hAnsi="微软雅黑" w:eastAsia="微软雅黑"/>
          <w:lang w:val="en-US" w:eastAsia="zh-CN"/>
        </w:rPr>
        <w:t>保存所选的监理单位的工地。（可多选）</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关闭：关闭监理单位管理表。</w:t>
      </w:r>
    </w:p>
    <w:p>
      <w:pPr>
        <w:jc w:val="center"/>
      </w:pPr>
    </w:p>
    <w:p>
      <w:pPr>
        <w:pStyle w:val="3"/>
        <w:outlineLvl w:val="1"/>
        <w:rPr>
          <w:rFonts w:hint="eastAsia"/>
          <w:lang w:val="en-US" w:eastAsia="zh-CN"/>
        </w:rPr>
      </w:pPr>
      <w:bookmarkStart w:id="55" w:name="_Toc3529"/>
      <w:r>
        <w:rPr>
          <w:rFonts w:hint="eastAsia"/>
          <w:lang w:val="en-US" w:eastAsia="zh-CN"/>
        </w:rPr>
        <w:t>1.2.</w:t>
      </w:r>
      <w:r>
        <w:rPr>
          <w:rFonts w:hint="default"/>
          <w:lang w:val="en-US" w:eastAsia="zh-CN"/>
        </w:rPr>
        <w:t xml:space="preserve">2 </w:t>
      </w:r>
      <w:r>
        <w:rPr>
          <w:rFonts w:hint="eastAsia"/>
          <w:lang w:val="en-US" w:eastAsia="zh-CN"/>
        </w:rPr>
        <w:t>需求采购</w:t>
      </w:r>
      <w:bookmarkEnd w:id="55"/>
    </w:p>
    <w:p>
      <w:pPr>
        <w:pStyle w:val="29"/>
        <w:numPr>
          <w:ilvl w:val="0"/>
          <w:numId w:val="0"/>
        </w:numPr>
        <w:ind w:leftChars="0"/>
        <w:rPr>
          <w:b/>
        </w:rPr>
      </w:pPr>
      <w:r>
        <w:rPr>
          <w:rFonts w:hint="eastAsia"/>
          <w:b/>
          <w:lang w:val="en-US" w:eastAsia="zh-CN"/>
        </w:rPr>
        <w:t>1.</w:t>
      </w:r>
      <w:r>
        <w:rPr>
          <w:rFonts w:hint="eastAsia"/>
          <w:b/>
        </w:rPr>
        <w:t>功能描述</w:t>
      </w:r>
    </w:p>
    <w:p>
      <w:pPr>
        <w:rPr>
          <w:rFonts w:ascii="微软雅黑" w:hAnsi="微软雅黑" w:eastAsia="微软雅黑"/>
        </w:rPr>
      </w:pPr>
      <w:r>
        <w:rPr>
          <w:rFonts w:hint="eastAsia" w:ascii="微软雅黑" w:hAnsi="微软雅黑" w:eastAsia="微软雅黑"/>
        </w:rPr>
        <w:tab/>
      </w:r>
      <w:r>
        <w:rPr>
          <w:rFonts w:hint="eastAsia" w:ascii="微软雅黑" w:hAnsi="微软雅黑" w:eastAsia="微软雅黑"/>
        </w:rPr>
        <w:t>本功能主要</w:t>
      </w:r>
      <w:r>
        <w:rPr>
          <w:rFonts w:hint="eastAsia" w:ascii="微软雅黑" w:hAnsi="微软雅黑" w:eastAsia="微软雅黑"/>
          <w:lang w:val="en-US" w:eastAsia="zh-CN"/>
        </w:rPr>
        <w:t>是让施工企业采购由备案过的供应商提供的产品，编辑产品的需求量。</w:t>
      </w:r>
    </w:p>
    <w:p>
      <w:pPr>
        <w:jc w:val="center"/>
        <w:rPr>
          <w:rFonts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采购信息登记表</w:t>
      </w:r>
    </w:p>
    <w:p>
      <w:pPr>
        <w:rPr>
          <w:rFonts w:ascii="微软雅黑" w:hAnsi="微软雅黑" w:eastAsia="微软雅黑"/>
        </w:rPr>
      </w:pPr>
      <w:r>
        <w:drawing>
          <wp:inline distT="0" distB="0" distL="114300" distR="114300">
            <wp:extent cx="5273040" cy="2274570"/>
            <wp:effectExtent l="0" t="0" r="3810" b="19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2"/>
                    <a:stretch>
                      <a:fillRect/>
                    </a:stretch>
                  </pic:blipFill>
                  <pic:spPr>
                    <a:xfrm>
                      <a:off x="0" y="0"/>
                      <a:ext cx="5273040" cy="2274570"/>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采购信息登记表</w:t>
      </w:r>
      <w:r>
        <w:rPr>
          <w:rFonts w:hint="eastAsia" w:ascii="微软雅黑" w:hAnsi="微软雅黑" w:eastAsia="微软雅黑"/>
        </w:rPr>
        <w:t>，</w:t>
      </w:r>
      <w:r>
        <w:rPr>
          <w:rFonts w:hint="eastAsia" w:ascii="微软雅黑" w:hAnsi="微软雅黑" w:eastAsia="微软雅黑"/>
          <w:lang w:val="en-US" w:eastAsia="zh-CN"/>
        </w:rPr>
        <w:t>施工</w:t>
      </w:r>
      <w:r>
        <w:rPr>
          <w:rFonts w:hint="eastAsia" w:ascii="微软雅黑" w:hAnsi="微软雅黑" w:eastAsia="微软雅黑"/>
        </w:rPr>
        <w:t>企业可</w:t>
      </w:r>
      <w:r>
        <w:rPr>
          <w:rFonts w:hint="eastAsia" w:ascii="微软雅黑" w:hAnsi="微软雅黑" w:eastAsia="微软雅黑"/>
          <w:lang w:val="en-US" w:eastAsia="zh-CN"/>
        </w:rPr>
        <w:t>新增、删除产品，可以修改需求量，并且可以按条件进行查询。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rPr>
        <w:t>新增</w:t>
      </w:r>
      <w:r>
        <w:rPr>
          <w:rFonts w:hint="eastAsia" w:ascii="微软雅黑" w:hAnsi="微软雅黑" w:eastAsia="微软雅黑"/>
          <w:lang w:val="en-US" w:eastAsia="zh-CN"/>
        </w:rPr>
        <w:t>采购信息</w:t>
      </w:r>
      <w:r>
        <w:rPr>
          <w:rFonts w:hint="eastAsia" w:ascii="微软雅黑" w:hAnsi="微软雅黑" w:eastAsia="微软雅黑"/>
        </w:rPr>
        <w:t>：</w:t>
      </w:r>
      <w:r>
        <w:rPr>
          <w:rFonts w:hint="eastAsia" w:ascii="微软雅黑" w:hAnsi="微软雅黑" w:eastAsia="微软雅黑"/>
          <w:lang w:val="en-US" w:eastAsia="zh-CN"/>
        </w:rPr>
        <w:t>弹出</w:t>
      </w:r>
      <w:r>
        <w:rPr>
          <w:rFonts w:hint="eastAsia" w:ascii="微软雅黑" w:hAnsi="微软雅黑" w:eastAsia="微软雅黑"/>
        </w:rPr>
        <w:t>【图2】的</w:t>
      </w:r>
      <w:r>
        <w:rPr>
          <w:rFonts w:hint="eastAsia" w:ascii="微软雅黑" w:hAnsi="微软雅黑" w:eastAsia="微软雅黑"/>
          <w:lang w:val="en-US" w:eastAsia="zh-CN"/>
        </w:rPr>
        <w:t>新增采购信息的弹出框</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rPr>
        <w:t>修改：</w:t>
      </w:r>
      <w:r>
        <w:rPr>
          <w:rFonts w:hint="eastAsia" w:ascii="微软雅黑" w:hAnsi="微软雅黑" w:eastAsia="微软雅黑"/>
          <w:lang w:val="en-US" w:eastAsia="zh-CN"/>
        </w:rPr>
        <w:t>编辑需求数量。</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删除</w:t>
      </w:r>
      <w:r>
        <w:rPr>
          <w:rFonts w:hint="eastAsia" w:ascii="微软雅黑" w:hAnsi="微软雅黑" w:eastAsia="微软雅黑"/>
        </w:rPr>
        <w:t>：</w:t>
      </w:r>
      <w:r>
        <w:rPr>
          <w:rFonts w:hint="eastAsia" w:ascii="微软雅黑" w:hAnsi="微软雅黑" w:eastAsia="微软雅黑"/>
          <w:lang w:val="en-US" w:eastAsia="zh-CN"/>
        </w:rPr>
        <w:t>删除所选的一条采购单。</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查询：查询列表。</w:t>
      </w:r>
    </w:p>
    <w:p>
      <w:pPr>
        <w:pStyle w:val="29"/>
        <w:numPr>
          <w:ilvl w:val="0"/>
          <w:numId w:val="2"/>
        </w:numPr>
        <w:ind w:firstLineChars="0"/>
        <w:rPr>
          <w:rFonts w:ascii="微软雅黑" w:hAnsi="微软雅黑" w:eastAsia="微软雅黑"/>
          <w:lang w:val="en-US"/>
        </w:rPr>
      </w:pPr>
      <w:r>
        <w:rPr>
          <w:rFonts w:hint="eastAsia" w:ascii="微软雅黑" w:hAnsi="微软雅黑" w:eastAsia="微软雅黑"/>
          <w:lang w:val="en-US" w:eastAsia="zh-CN"/>
        </w:rPr>
        <w:t>清空：重置查询条件。</w:t>
      </w:r>
    </w:p>
    <w:p>
      <w:pPr>
        <w:pStyle w:val="29"/>
        <w:ind w:left="0" w:leftChars="0" w:firstLine="0" w:firstLineChars="0"/>
        <w:jc w:val="both"/>
        <w:rPr>
          <w:rFonts w:hint="eastAsia" w:ascii="微软雅黑" w:hAnsi="微软雅黑" w:eastAsia="微软雅黑" w:cs="Times New Roman"/>
          <w:kern w:val="2"/>
          <w:sz w:val="28"/>
          <w:szCs w:val="24"/>
          <w:lang w:val="en-US" w:eastAsia="zh-CN" w:bidi="ar-SA"/>
        </w:rPr>
      </w:pPr>
      <w:r>
        <w:rPr>
          <w:rFonts w:hint="eastAsia" w:ascii="微软雅黑" w:hAnsi="微软雅黑" w:eastAsia="微软雅黑" w:cs="Times New Roman"/>
          <w:kern w:val="2"/>
          <w:sz w:val="28"/>
          <w:szCs w:val="24"/>
          <w:lang w:val="en-US" w:eastAsia="zh-CN" w:bidi="ar-SA"/>
        </w:rPr>
        <w:t>3.备注说明：</w:t>
      </w:r>
    </w:p>
    <w:p>
      <w:pPr>
        <w:pStyle w:val="29"/>
        <w:ind w:left="0" w:leftChars="0" w:firstLine="0" w:firstLineChars="0"/>
        <w:jc w:val="both"/>
        <w:rPr>
          <w:rFonts w:hint="eastAsia" w:ascii="微软雅黑" w:hAnsi="微软雅黑" w:eastAsia="微软雅黑"/>
          <w:sz w:val="24"/>
          <w:lang w:val="en-US" w:eastAsia="zh-CN"/>
        </w:rPr>
      </w:pPr>
      <w:r>
        <w:rPr>
          <w:rFonts w:hint="eastAsia" w:ascii="微软雅黑" w:hAnsi="微软雅黑" w:eastAsia="微软雅黑"/>
          <w:sz w:val="24"/>
          <w:lang w:val="en-US" w:eastAsia="zh-CN"/>
        </w:rPr>
        <w:t>1.修改需求量不能小于0或大于剩余数量（需求数量-实收数量），除了汇总任何时候都可以编辑</w:t>
      </w:r>
    </w:p>
    <w:p>
      <w:pPr>
        <w:pStyle w:val="29"/>
        <w:ind w:left="0" w:leftChars="0" w:firstLine="0" w:firstLineChars="0"/>
        <w:jc w:val="both"/>
        <w:rPr>
          <w:rFonts w:hint="eastAsia" w:ascii="微软雅黑" w:hAnsi="微软雅黑" w:eastAsia="微软雅黑"/>
          <w:sz w:val="24"/>
          <w:lang w:val="en-US" w:eastAsia="zh-CN"/>
        </w:rPr>
      </w:pPr>
      <w:r>
        <w:rPr>
          <w:rFonts w:hint="eastAsia" w:ascii="微软雅黑" w:hAnsi="微软雅黑" w:eastAsia="微软雅黑"/>
          <w:sz w:val="24"/>
          <w:lang w:val="en-US" w:eastAsia="zh-CN"/>
        </w:rPr>
        <w:t>2.当供应商发货或者施工企业收获了此条采购单就无法删除了。</w:t>
      </w:r>
    </w:p>
    <w:p>
      <w:pPr>
        <w:pStyle w:val="29"/>
        <w:ind w:left="0" w:leftChars="0" w:firstLine="0" w:firstLineChars="0"/>
        <w:jc w:val="both"/>
        <w:rPr>
          <w:rFonts w:hint="eastAsia" w:ascii="微软雅黑" w:hAnsi="微软雅黑" w:eastAsia="微软雅黑"/>
          <w:sz w:val="24"/>
          <w:lang w:val="en-US" w:eastAsia="zh-CN"/>
        </w:rPr>
      </w:pPr>
      <w:r>
        <w:rPr>
          <w:rFonts w:hint="eastAsia" w:ascii="微软雅黑" w:hAnsi="微软雅黑" w:eastAsia="微软雅黑"/>
          <w:sz w:val="24"/>
          <w:lang w:val="en-US" w:eastAsia="zh-CN"/>
        </w:rPr>
        <w:t>3.当工地汇总时就无法新增、修改、删除采购单了，只可查询。</w:t>
      </w:r>
    </w:p>
    <w:p>
      <w:pPr>
        <w:pStyle w:val="29"/>
        <w:ind w:left="420" w:firstLine="0" w:firstLineChars="0"/>
        <w:jc w:val="center"/>
        <w:rPr>
          <w:rFonts w:ascii="微软雅黑" w:hAnsi="微软雅黑" w:eastAsia="微软雅黑"/>
          <w:sz w:val="24"/>
        </w:rPr>
      </w:pPr>
    </w:p>
    <w:p>
      <w:pPr>
        <w:pStyle w:val="29"/>
        <w:ind w:left="420" w:firstLine="0" w:firstLineChars="0"/>
        <w:jc w:val="center"/>
        <w:rPr>
          <w:rFonts w:ascii="微软雅黑" w:hAnsi="微软雅黑" w:eastAsia="微软雅黑"/>
          <w:sz w:val="24"/>
        </w:rPr>
      </w:pPr>
    </w:p>
    <w:p>
      <w:pPr>
        <w:pStyle w:val="29"/>
        <w:ind w:left="140" w:leftChars="50" w:firstLine="0" w:firstLineChars="0"/>
        <w:jc w:val="center"/>
        <w:rPr>
          <w:rFonts w:ascii="微软雅黑" w:hAnsi="微软雅黑" w:eastAsia="微软雅黑"/>
        </w:rPr>
      </w:pPr>
      <w:r>
        <w:rPr>
          <w:rFonts w:hint="eastAsia" w:ascii="微软雅黑" w:hAnsi="微软雅黑" w:eastAsia="微软雅黑"/>
          <w:sz w:val="24"/>
        </w:rPr>
        <w:t>【图2】</w:t>
      </w:r>
      <w:r>
        <w:rPr>
          <w:rFonts w:hint="eastAsia" w:ascii="微软雅黑" w:hAnsi="微软雅黑" w:eastAsia="微软雅黑"/>
          <w:sz w:val="24"/>
          <w:lang w:val="en-US" w:eastAsia="zh-CN"/>
        </w:rPr>
        <w:t>新增采购信息弹出框</w:t>
      </w:r>
    </w:p>
    <w:p>
      <w:pPr>
        <w:jc w:val="center"/>
        <w:rPr>
          <w:rFonts w:ascii="微软雅黑" w:hAnsi="微软雅黑" w:eastAsia="微软雅黑"/>
        </w:rPr>
      </w:pPr>
      <w:r>
        <w:drawing>
          <wp:inline distT="0" distB="0" distL="114300" distR="114300">
            <wp:extent cx="5268595" cy="1767205"/>
            <wp:effectExtent l="0" t="0" r="8255" b="444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83"/>
                    <a:stretch>
                      <a:fillRect/>
                    </a:stretch>
                  </pic:blipFill>
                  <pic:spPr>
                    <a:xfrm>
                      <a:off x="0" y="0"/>
                      <a:ext cx="5268595" cy="1767205"/>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w:t>
      </w:r>
      <w:r>
        <w:rPr>
          <w:rFonts w:hint="eastAsia" w:ascii="微软雅黑" w:hAnsi="微软雅黑" w:eastAsia="微软雅黑"/>
          <w:lang w:val="en-US" w:eastAsia="zh-CN"/>
        </w:rPr>
        <w:t>可以填入施工企业所需要的产品以及需求数量。</w:t>
      </w:r>
    </w:p>
    <w:p>
      <w:pPr>
        <w:rPr>
          <w:rFonts w:hint="eastAsia"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hint="eastAsia" w:ascii="微软雅黑" w:hAnsi="微软雅黑" w:eastAsia="微软雅黑"/>
        </w:rPr>
      </w:pPr>
      <w:r>
        <w:rPr>
          <w:rFonts w:hint="eastAsia" w:ascii="微软雅黑" w:hAnsi="微软雅黑" w:eastAsia="微软雅黑"/>
          <w:lang w:val="en-US" w:eastAsia="zh-CN"/>
        </w:rPr>
        <w:t>确定</w:t>
      </w:r>
      <w:r>
        <w:rPr>
          <w:rFonts w:hint="eastAsia" w:ascii="微软雅黑" w:hAnsi="微软雅黑" w:eastAsia="微软雅黑"/>
        </w:rPr>
        <w:t>：</w:t>
      </w:r>
      <w:r>
        <w:rPr>
          <w:rFonts w:hint="eastAsia" w:ascii="微软雅黑" w:hAnsi="微软雅黑" w:eastAsia="微软雅黑"/>
          <w:lang w:val="en-US" w:eastAsia="zh-CN"/>
        </w:rPr>
        <w:t>保存采购产品信息。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w:t>
      </w:r>
      <w:r>
        <w:rPr>
          <w:rFonts w:hint="eastAsia" w:ascii="微软雅黑" w:hAnsi="微软雅黑" w:eastAsia="微软雅黑"/>
        </w:rPr>
        <w:t>：</w:t>
      </w:r>
      <w:r>
        <w:rPr>
          <w:rFonts w:hint="eastAsia" w:ascii="微软雅黑" w:hAnsi="微软雅黑" w:eastAsia="微软雅黑"/>
          <w:lang w:val="en-US" w:eastAsia="zh-CN"/>
        </w:rPr>
        <w:t>关闭当前弹出框。</w:t>
      </w:r>
    </w:p>
    <w:p>
      <w:pPr>
        <w:jc w:val="both"/>
      </w:pPr>
    </w:p>
    <w:p>
      <w:pPr>
        <w:pStyle w:val="3"/>
        <w:outlineLvl w:val="1"/>
        <w:rPr>
          <w:rFonts w:hint="eastAsia"/>
          <w:lang w:val="en-US" w:eastAsia="zh-CN"/>
        </w:rPr>
      </w:pPr>
      <w:bookmarkStart w:id="56" w:name="_Toc3051"/>
      <w:r>
        <w:rPr>
          <w:rFonts w:hint="eastAsia"/>
          <w:lang w:val="en-US" w:eastAsia="zh-CN"/>
        </w:rPr>
        <w:t>1.2.3 供应商发货</w:t>
      </w:r>
      <w:bookmarkEnd w:id="56"/>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本功能主要由企业进行产品的发货操作，填写发货信息详情，并发货。</w:t>
      </w:r>
    </w:p>
    <w:p>
      <w:pPr>
        <w:jc w:val="center"/>
        <w:rPr>
          <w:rFonts w:hint="eastAsia" w:ascii="微软雅黑" w:hAnsi="微软雅黑" w:eastAsia="微软雅黑"/>
          <w:sz w:val="24"/>
          <w:lang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供应商发货</w:t>
      </w:r>
      <w:r>
        <w:rPr>
          <w:rFonts w:hint="eastAsia" w:ascii="微软雅黑" w:hAnsi="微软雅黑" w:eastAsia="微软雅黑"/>
          <w:sz w:val="24"/>
        </w:rPr>
        <w:t>查询</w:t>
      </w:r>
      <w:r>
        <w:rPr>
          <w:rFonts w:hint="eastAsia" w:ascii="微软雅黑" w:hAnsi="微软雅黑" w:eastAsia="微软雅黑"/>
          <w:sz w:val="24"/>
          <w:lang w:val="en-US" w:eastAsia="zh-CN"/>
        </w:rPr>
        <w:t>操作页</w:t>
      </w:r>
      <w:r>
        <w:rPr>
          <w:rFonts w:hint="eastAsia" w:ascii="微软雅黑" w:hAnsi="微软雅黑" w:eastAsia="微软雅黑"/>
          <w:sz w:val="24"/>
          <w:lang w:eastAsia="zh-CN"/>
        </w:rPr>
        <w:drawing>
          <wp:inline distT="0" distB="0" distL="114300" distR="114300">
            <wp:extent cx="5269230" cy="3362325"/>
            <wp:effectExtent l="0" t="0" r="7620" b="0"/>
            <wp:docPr id="39" name="图片 3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
                    <pic:cNvPicPr>
                      <a:picLocks noChangeAspect="1"/>
                    </pic:cNvPicPr>
                  </pic:nvPicPr>
                  <pic:blipFill>
                    <a:blip r:embed="rId84"/>
                    <a:stretch>
                      <a:fillRect/>
                    </a:stretch>
                  </pic:blipFill>
                  <pic:spPr>
                    <a:xfrm>
                      <a:off x="0" y="0"/>
                      <a:ext cx="5269230" cy="3362325"/>
                    </a:xfrm>
                    <a:prstGeom prst="rect">
                      <a:avLst/>
                    </a:prstGeom>
                  </pic:spPr>
                </pic:pic>
              </a:graphicData>
            </a:graphic>
          </wp:inline>
        </w:drawing>
      </w:r>
    </w:p>
    <w:p>
      <w:pPr>
        <w:rPr>
          <w:rFonts w:ascii="微软雅黑" w:hAnsi="微软雅黑" w:eastAsia="微软雅黑"/>
        </w:rPr>
      </w:pPr>
    </w:p>
    <w:p>
      <w:pPr>
        <w:rPr>
          <w:rFonts w:ascii="微软雅黑" w:hAnsi="微软雅黑" w:eastAsia="微软雅黑"/>
        </w:rPr>
      </w:pPr>
      <w:r>
        <w:rPr>
          <w:rFonts w:hint="eastAsia" w:ascii="微软雅黑" w:hAnsi="微软雅黑" w:eastAsia="微软雅黑"/>
        </w:rPr>
        <w:t>1.页面描述：本页面</w:t>
      </w:r>
      <w:r>
        <w:rPr>
          <w:rFonts w:hint="eastAsia" w:ascii="微软雅黑" w:hAnsi="微软雅黑" w:eastAsia="微软雅黑"/>
          <w:lang w:val="en-US" w:eastAsia="zh-CN"/>
        </w:rPr>
        <w:t>对</w:t>
      </w:r>
      <w:r>
        <w:rPr>
          <w:rFonts w:hint="eastAsia" w:ascii="微软雅黑" w:hAnsi="微软雅黑" w:eastAsia="微软雅黑"/>
        </w:rPr>
        <w:t>产品</w:t>
      </w:r>
      <w:r>
        <w:rPr>
          <w:rFonts w:hint="eastAsia" w:ascii="微软雅黑" w:hAnsi="微软雅黑" w:eastAsia="微软雅黑"/>
          <w:lang w:val="en-US" w:eastAsia="zh-CN"/>
        </w:rPr>
        <w:t>发货查询以及操作</w:t>
      </w:r>
      <w:r>
        <w:rPr>
          <w:rFonts w:hint="eastAsia" w:ascii="微软雅黑" w:hAnsi="微软雅黑" w:eastAsia="微软雅黑"/>
        </w:rPr>
        <w:t>，企业可</w:t>
      </w:r>
      <w:r>
        <w:rPr>
          <w:rFonts w:hint="eastAsia" w:ascii="微软雅黑" w:hAnsi="微软雅黑" w:eastAsia="微软雅黑"/>
          <w:lang w:val="en-US" w:eastAsia="zh-CN"/>
        </w:rPr>
        <w:t>对采购单进行发货的添加删除操作。</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w:t>
      </w:r>
      <w:r>
        <w:rPr>
          <w:rFonts w:hint="eastAsia" w:ascii="微软雅黑" w:hAnsi="微软雅黑" w:eastAsia="微软雅黑"/>
        </w:rPr>
        <w:t>：</w:t>
      </w:r>
      <w:r>
        <w:rPr>
          <w:rFonts w:hint="eastAsia" w:ascii="微软雅黑" w:hAnsi="微软雅黑" w:eastAsia="微软雅黑"/>
          <w:lang w:val="en-US" w:eastAsia="zh-CN"/>
        </w:rPr>
        <w:t>按照相关条件查询采购订单</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操作</w:t>
      </w:r>
      <w:r>
        <w:rPr>
          <w:rFonts w:hint="eastAsia" w:ascii="微软雅黑" w:hAnsi="微软雅黑" w:eastAsia="微软雅黑"/>
        </w:rPr>
        <w:t>：跳转到【图2】的产品</w:t>
      </w:r>
      <w:r>
        <w:rPr>
          <w:rFonts w:hint="eastAsia" w:ascii="微软雅黑" w:hAnsi="微软雅黑" w:eastAsia="微软雅黑"/>
          <w:lang w:val="en-US" w:eastAsia="zh-CN"/>
        </w:rPr>
        <w:t>发货列表</w:t>
      </w:r>
      <w:r>
        <w:rPr>
          <w:rFonts w:hint="eastAsia" w:ascii="微软雅黑" w:hAnsi="微软雅黑" w:eastAsia="微软雅黑"/>
        </w:rPr>
        <w:t xml:space="preserve">界面。  </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rPr>
      </w:pPr>
      <w:r>
        <w:rPr>
          <w:rFonts w:hint="eastAsia" w:ascii="微软雅黑" w:hAnsi="微软雅黑" w:eastAsia="微软雅黑"/>
          <w:sz w:val="24"/>
        </w:rPr>
        <w:t>【图2】</w:t>
      </w:r>
      <w:r>
        <w:rPr>
          <w:rFonts w:hint="eastAsia" w:ascii="微软雅黑" w:hAnsi="微软雅黑" w:eastAsia="微软雅黑"/>
          <w:sz w:val="24"/>
          <w:lang w:val="en-US" w:eastAsia="zh-CN"/>
        </w:rPr>
        <w:t>产品发货列表界面</w:t>
      </w: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9230" cy="3063240"/>
            <wp:effectExtent l="0" t="0" r="7620" b="3810"/>
            <wp:docPr id="40" name="图片 4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8"/>
                    <pic:cNvPicPr>
                      <a:picLocks noChangeAspect="1"/>
                    </pic:cNvPicPr>
                  </pic:nvPicPr>
                  <pic:blipFill>
                    <a:blip r:embed="rId85"/>
                    <a:stretch>
                      <a:fillRect/>
                    </a:stretch>
                  </pic:blipFill>
                  <pic:spPr>
                    <a:xfrm>
                      <a:off x="0" y="0"/>
                      <a:ext cx="5269230" cy="3063240"/>
                    </a:xfrm>
                    <a:prstGeom prst="rect">
                      <a:avLst/>
                    </a:prstGeom>
                  </pic:spPr>
                </pic:pic>
              </a:graphicData>
            </a:graphic>
          </wp:inline>
        </w:drawing>
      </w:r>
    </w:p>
    <w:p>
      <w:pPr>
        <w:rPr>
          <w:rFonts w:ascii="微软雅黑" w:hAnsi="微软雅黑" w:eastAsia="微软雅黑"/>
        </w:rPr>
      </w:pPr>
    </w:p>
    <w:p>
      <w:pPr>
        <w:numPr>
          <w:ilvl w:val="0"/>
          <w:numId w:val="4"/>
        </w:numPr>
        <w:rPr>
          <w:rFonts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本页面为发货的详细列表以及发货操作页面。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发货</w:t>
      </w:r>
      <w:r>
        <w:rPr>
          <w:rFonts w:hint="eastAsia" w:ascii="微软雅黑" w:hAnsi="微软雅黑" w:eastAsia="微软雅黑"/>
        </w:rPr>
        <w:t>：</w:t>
      </w:r>
      <w:r>
        <w:rPr>
          <w:rFonts w:hint="eastAsia" w:ascii="微软雅黑" w:hAnsi="微软雅黑" w:eastAsia="微软雅黑"/>
          <w:lang w:val="en-US" w:eastAsia="zh-CN"/>
        </w:rPr>
        <w:t>转至【图3】填写详细发货信息的页面。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修改：转至【图3】修改详细发货信息的页面。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删除：删除该条任务。</w:t>
      </w:r>
    </w:p>
    <w:p>
      <w:pPr>
        <w:pStyle w:val="29"/>
        <w:ind w:left="140" w:leftChars="50" w:firstLine="0" w:firstLineChars="0"/>
        <w:jc w:val="left"/>
        <w:rPr>
          <w:rFonts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【图3】</w:t>
      </w:r>
      <w:r>
        <w:rPr>
          <w:rFonts w:hint="eastAsia" w:ascii="微软雅黑" w:hAnsi="微软雅黑" w:eastAsia="微软雅黑"/>
          <w:sz w:val="24"/>
          <w:lang w:val="en-US" w:eastAsia="zh-CN"/>
        </w:rPr>
        <w:t>详细发货信息页面</w:t>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9865" cy="2642235"/>
            <wp:effectExtent l="0" t="0" r="6985" b="5715"/>
            <wp:docPr id="41" name="图片 4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9"/>
                    <pic:cNvPicPr>
                      <a:picLocks noChangeAspect="1"/>
                    </pic:cNvPicPr>
                  </pic:nvPicPr>
                  <pic:blipFill>
                    <a:blip r:embed="rId86"/>
                    <a:stretch>
                      <a:fillRect/>
                    </a:stretch>
                  </pic:blipFill>
                  <pic:spPr>
                    <a:xfrm>
                      <a:off x="0" y="0"/>
                      <a:ext cx="5269865" cy="2642235"/>
                    </a:xfrm>
                    <a:prstGeom prst="rect">
                      <a:avLst/>
                    </a:prstGeom>
                  </pic:spPr>
                </pic:pic>
              </a:graphicData>
            </a:graphic>
          </wp:inline>
        </w:drawing>
      </w:r>
    </w:p>
    <w:p>
      <w:pPr>
        <w:rPr>
          <w:rFonts w:ascii="微软雅黑" w:hAnsi="微软雅黑" w:eastAsia="微软雅黑"/>
        </w:rPr>
      </w:pP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填写发货详情的页面。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确定</w:t>
      </w:r>
      <w:r>
        <w:rPr>
          <w:rFonts w:hint="eastAsia" w:ascii="微软雅黑" w:hAnsi="微软雅黑" w:eastAsia="微软雅黑"/>
        </w:rPr>
        <w:t>：</w:t>
      </w:r>
      <w:r>
        <w:rPr>
          <w:rFonts w:hint="eastAsia" w:ascii="微软雅黑" w:hAnsi="微软雅黑" w:eastAsia="微软雅黑"/>
          <w:lang w:val="en-US" w:eastAsia="zh-CN"/>
        </w:rPr>
        <w:t>保存或修改此次发货单的信息。</w:t>
      </w:r>
    </w:p>
    <w:p>
      <w:pPr>
        <w:jc w:val="center"/>
        <w:rPr>
          <w:rFonts w:ascii="微软雅黑" w:hAnsi="微软雅黑" w:eastAsia="微软雅黑"/>
        </w:rPr>
      </w:pPr>
    </w:p>
    <w:p>
      <w:pPr>
        <w:pStyle w:val="3"/>
        <w:outlineLvl w:val="1"/>
        <w:rPr>
          <w:rFonts w:hint="eastAsia"/>
          <w:lang w:val="en-US" w:eastAsia="zh-CN"/>
        </w:rPr>
      </w:pPr>
      <w:bookmarkStart w:id="57" w:name="_Toc22"/>
      <w:r>
        <w:rPr>
          <w:rFonts w:hint="eastAsia"/>
          <w:lang w:val="en-US" w:eastAsia="zh-CN"/>
        </w:rPr>
        <w:t>1.2.4 收货及监理确认</w:t>
      </w:r>
      <w:bookmarkEnd w:id="57"/>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本功能主要用于施工单位收货 监理单位确认收货。收货根据采购订单进行收货，同时需填写收货详情。</w:t>
      </w:r>
    </w:p>
    <w:p>
      <w:pPr>
        <w:jc w:val="center"/>
        <w:rPr>
          <w:rFonts w:hint="eastAsia" w:ascii="微软雅黑" w:hAnsi="微软雅黑" w:eastAsia="微软雅黑"/>
          <w:sz w:val="24"/>
          <w:lang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收货查询操作页</w:t>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5420" cy="2156460"/>
            <wp:effectExtent l="0" t="0" r="1905" b="5715"/>
            <wp:docPr id="114" name="图片 114" descr="use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useSH1"/>
                    <pic:cNvPicPr>
                      <a:picLocks noChangeAspect="1"/>
                    </pic:cNvPicPr>
                  </pic:nvPicPr>
                  <pic:blipFill>
                    <a:blip r:embed="rId87"/>
                    <a:stretch>
                      <a:fillRect/>
                    </a:stretch>
                  </pic:blipFill>
                  <pic:spPr>
                    <a:xfrm>
                      <a:off x="0" y="0"/>
                      <a:ext cx="5265420" cy="215646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1770" cy="2276475"/>
            <wp:effectExtent l="0" t="0" r="5080" b="0"/>
            <wp:docPr id="115" name="图片 115" descr="use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useSH4"/>
                    <pic:cNvPicPr>
                      <a:picLocks noChangeAspect="1"/>
                    </pic:cNvPicPr>
                  </pic:nvPicPr>
                  <pic:blipFill>
                    <a:blip r:embed="rId88"/>
                    <a:stretch>
                      <a:fillRect/>
                    </a:stretch>
                  </pic:blipFill>
                  <pic:spPr>
                    <a:xfrm>
                      <a:off x="0" y="0"/>
                      <a:ext cx="5271770" cy="2276475"/>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本页面为采购的详细列表以及操作页面。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发货明细</w:t>
      </w:r>
      <w:r>
        <w:rPr>
          <w:rFonts w:hint="eastAsia" w:ascii="微软雅黑" w:hAnsi="微软雅黑" w:eastAsia="微软雅黑"/>
        </w:rPr>
        <w:t>：</w:t>
      </w:r>
      <w:r>
        <w:rPr>
          <w:rFonts w:hint="eastAsia" w:ascii="微软雅黑" w:hAnsi="微软雅黑" w:eastAsia="微软雅黑"/>
          <w:lang w:val="en-US" w:eastAsia="zh-CN"/>
        </w:rPr>
        <w:t>查看供应商的发货详情</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操作</w:t>
      </w:r>
      <w:r>
        <w:rPr>
          <w:rFonts w:hint="eastAsia" w:ascii="微软雅黑" w:hAnsi="微软雅黑" w:eastAsia="微软雅黑"/>
        </w:rPr>
        <w:t>：跳转到【图2】的产品</w:t>
      </w:r>
      <w:r>
        <w:rPr>
          <w:rFonts w:hint="eastAsia" w:ascii="微软雅黑" w:hAnsi="微软雅黑" w:eastAsia="微软雅黑"/>
          <w:lang w:val="en-US" w:eastAsia="zh-CN"/>
        </w:rPr>
        <w:t>收货列表或【图3】监理确认</w:t>
      </w:r>
      <w:r>
        <w:rPr>
          <w:rFonts w:hint="eastAsia" w:ascii="微软雅黑" w:hAnsi="微软雅黑" w:eastAsia="微软雅黑"/>
        </w:rPr>
        <w:t xml:space="preserve">界面。  </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rPr>
      </w:pPr>
      <w:r>
        <w:rPr>
          <w:rFonts w:hint="eastAsia" w:ascii="微软雅黑" w:hAnsi="微软雅黑" w:eastAsia="微软雅黑"/>
          <w:sz w:val="24"/>
        </w:rPr>
        <w:t>【图2】</w:t>
      </w:r>
      <w:r>
        <w:rPr>
          <w:rFonts w:hint="eastAsia" w:ascii="微软雅黑" w:hAnsi="微软雅黑" w:eastAsia="微软雅黑"/>
          <w:sz w:val="24"/>
          <w:lang w:val="en-US" w:eastAsia="zh-CN"/>
        </w:rPr>
        <w:t>产品发货列表界面</w:t>
      </w: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6690" cy="2160270"/>
            <wp:effectExtent l="0" t="0" r="635" b="1905"/>
            <wp:docPr id="116" name="图片 116" descr="use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useSH3"/>
                    <pic:cNvPicPr>
                      <a:picLocks noChangeAspect="1"/>
                    </pic:cNvPicPr>
                  </pic:nvPicPr>
                  <pic:blipFill>
                    <a:blip r:embed="rId89"/>
                    <a:stretch>
                      <a:fillRect/>
                    </a:stretch>
                  </pic:blipFill>
                  <pic:spPr>
                    <a:xfrm>
                      <a:off x="0" y="0"/>
                      <a:ext cx="5266690" cy="2160270"/>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8595" cy="1932940"/>
            <wp:effectExtent l="0" t="0" r="8255" b="635"/>
            <wp:docPr id="117" name="图片 117" descr="use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useSH2"/>
                    <pic:cNvPicPr>
                      <a:picLocks noChangeAspect="1"/>
                    </pic:cNvPicPr>
                  </pic:nvPicPr>
                  <pic:blipFill>
                    <a:blip r:embed="rId90"/>
                    <a:stretch>
                      <a:fillRect/>
                    </a:stretch>
                  </pic:blipFill>
                  <pic:spPr>
                    <a:xfrm>
                      <a:off x="0" y="0"/>
                      <a:ext cx="5268595" cy="1932940"/>
                    </a:xfrm>
                    <a:prstGeom prst="rect">
                      <a:avLst/>
                    </a:prstGeom>
                  </pic:spPr>
                </pic:pic>
              </a:graphicData>
            </a:graphic>
          </wp:inline>
        </w:drawing>
      </w:r>
    </w:p>
    <w:p>
      <w:pPr>
        <w:rPr>
          <w:rFonts w:ascii="微软雅黑" w:hAnsi="微软雅黑" w:eastAsia="微软雅黑"/>
        </w:rPr>
      </w:pPr>
    </w:p>
    <w:p>
      <w:pPr>
        <w:numPr>
          <w:ilvl w:val="0"/>
          <w:numId w:val="4"/>
        </w:numPr>
        <w:rPr>
          <w:rFonts w:ascii="微软雅黑" w:hAnsi="微软雅黑" w:eastAsia="微软雅黑"/>
        </w:rPr>
      </w:pPr>
      <w:r>
        <w:rPr>
          <w:rFonts w:hint="eastAsia" w:ascii="微软雅黑" w:hAnsi="微软雅黑" w:eastAsia="微软雅黑"/>
        </w:rPr>
        <w:t>页面描述：</w:t>
      </w:r>
      <w:r>
        <w:rPr>
          <w:rFonts w:hint="eastAsia" w:ascii="微软雅黑" w:hAnsi="微软雅黑" w:eastAsia="微软雅黑"/>
          <w:lang w:val="en-US" w:eastAsia="zh-CN"/>
        </w:rPr>
        <w:t>本页面为收货的详细列表以及收货操作页面。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验收</w:t>
      </w:r>
      <w:r>
        <w:rPr>
          <w:rFonts w:hint="eastAsia" w:ascii="微软雅黑" w:hAnsi="微软雅黑" w:eastAsia="微软雅黑"/>
        </w:rPr>
        <w:t>：</w:t>
      </w:r>
      <w:r>
        <w:rPr>
          <w:rFonts w:hint="eastAsia" w:ascii="微软雅黑" w:hAnsi="微软雅黑" w:eastAsia="微软雅黑"/>
          <w:lang w:val="en-US" w:eastAsia="zh-CN"/>
        </w:rPr>
        <w:t>弹出详情页面填写详细收货信息。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修改：弹出详情页面修改详细收货信息。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删除：删除该条收货记录。</w:t>
      </w:r>
    </w:p>
    <w:p>
      <w:pPr>
        <w:pStyle w:val="29"/>
        <w:ind w:left="140" w:leftChars="50" w:firstLine="0" w:firstLineChars="0"/>
        <w:jc w:val="left"/>
        <w:rPr>
          <w:rFonts w:ascii="微软雅黑" w:hAnsi="微软雅黑" w:eastAsia="微软雅黑"/>
          <w:sz w:val="24"/>
        </w:rPr>
      </w:pP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rPr>
        <w:t>【图3】</w:t>
      </w:r>
      <w:r>
        <w:rPr>
          <w:rFonts w:hint="eastAsia" w:ascii="微软雅黑" w:hAnsi="微软雅黑" w:eastAsia="微软雅黑"/>
          <w:sz w:val="24"/>
          <w:lang w:val="en-US" w:eastAsia="zh-CN"/>
        </w:rPr>
        <w:t>监理确认界面</w:t>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9230" cy="2117090"/>
            <wp:effectExtent l="0" t="0" r="7620" b="6985"/>
            <wp:docPr id="118" name="图片 118" descr="use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useSH5"/>
                    <pic:cNvPicPr>
                      <a:picLocks noChangeAspect="1"/>
                    </pic:cNvPicPr>
                  </pic:nvPicPr>
                  <pic:blipFill>
                    <a:blip r:embed="rId91"/>
                    <a:stretch>
                      <a:fillRect/>
                    </a:stretch>
                  </pic:blipFill>
                  <pic:spPr>
                    <a:xfrm>
                      <a:off x="0" y="0"/>
                      <a:ext cx="5269230" cy="2117090"/>
                    </a:xfrm>
                    <a:prstGeom prst="rect">
                      <a:avLst/>
                    </a:prstGeom>
                  </pic:spPr>
                </pic:pic>
              </a:graphicData>
            </a:graphic>
          </wp:inline>
        </w:drawing>
      </w:r>
    </w:p>
    <w:p>
      <w:pPr>
        <w:pStyle w:val="29"/>
        <w:ind w:left="140" w:leftChars="50" w:firstLine="0" w:firstLineChars="0"/>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69865" cy="1870075"/>
            <wp:effectExtent l="0" t="0" r="6985" b="6350"/>
            <wp:docPr id="119" name="图片 119" descr="useS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useSH6"/>
                    <pic:cNvPicPr>
                      <a:picLocks noChangeAspect="1"/>
                    </pic:cNvPicPr>
                  </pic:nvPicPr>
                  <pic:blipFill>
                    <a:blip r:embed="rId92"/>
                    <a:stretch>
                      <a:fillRect/>
                    </a:stretch>
                  </pic:blipFill>
                  <pic:spPr>
                    <a:xfrm>
                      <a:off x="0" y="0"/>
                      <a:ext cx="5269865" cy="1870075"/>
                    </a:xfrm>
                    <a:prstGeom prst="rect">
                      <a:avLst/>
                    </a:prstGeom>
                  </pic:spPr>
                </pic:pic>
              </a:graphicData>
            </a:graphic>
          </wp:inline>
        </w:drawing>
      </w:r>
    </w:p>
    <w:p>
      <w:pPr>
        <w:rPr>
          <w:rFonts w:hint="eastAsia" w:ascii="微软雅黑" w:hAnsi="微软雅黑" w:eastAsia="微软雅黑"/>
          <w:lang w:eastAsia="zh-CN"/>
        </w:rPr>
      </w:pPr>
      <w:r>
        <w:rPr>
          <w:rFonts w:hint="eastAsia" w:ascii="微软雅黑" w:hAnsi="微软雅黑" w:eastAsia="微软雅黑"/>
          <w:lang w:eastAsia="zh-CN"/>
        </w:rPr>
        <w:drawing>
          <wp:inline distT="0" distB="0" distL="114300" distR="114300">
            <wp:extent cx="5267960" cy="2344420"/>
            <wp:effectExtent l="0" t="0" r="8890" b="8255"/>
            <wp:docPr id="120" name="图片 120" descr="useS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useSH7"/>
                    <pic:cNvPicPr>
                      <a:picLocks noChangeAspect="1"/>
                    </pic:cNvPicPr>
                  </pic:nvPicPr>
                  <pic:blipFill>
                    <a:blip r:embed="rId93"/>
                    <a:stretch>
                      <a:fillRect/>
                    </a:stretch>
                  </pic:blipFill>
                  <pic:spPr>
                    <a:xfrm>
                      <a:off x="0" y="0"/>
                      <a:ext cx="5267960" cy="2344420"/>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监理确认详情的页面。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确定</w:t>
      </w:r>
      <w:r>
        <w:rPr>
          <w:rFonts w:hint="eastAsia" w:ascii="微软雅黑" w:hAnsi="微软雅黑" w:eastAsia="微软雅黑"/>
        </w:rPr>
        <w:t>：</w:t>
      </w:r>
      <w:r>
        <w:rPr>
          <w:rFonts w:hint="eastAsia" w:ascii="微软雅黑" w:hAnsi="微软雅黑" w:eastAsia="微软雅黑"/>
          <w:lang w:val="en-US" w:eastAsia="zh-CN"/>
        </w:rPr>
        <w:t>监理可以修改收货数量的信息，并且完成收货。</w:t>
      </w:r>
    </w:p>
    <w:p>
      <w:pPr>
        <w:jc w:val="center"/>
        <w:rPr>
          <w:rFonts w:ascii="微软雅黑" w:hAnsi="微软雅黑" w:eastAsia="微软雅黑"/>
        </w:rPr>
      </w:pPr>
    </w:p>
    <w:p>
      <w:pPr>
        <w:pStyle w:val="3"/>
        <w:outlineLvl w:val="1"/>
        <w:rPr>
          <w:rFonts w:hint="eastAsia"/>
          <w:lang w:val="en-US" w:eastAsia="zh-CN"/>
        </w:rPr>
      </w:pPr>
      <w:bookmarkStart w:id="58" w:name="_Toc12174"/>
      <w:r>
        <w:rPr>
          <w:rFonts w:hint="eastAsia"/>
          <w:lang w:val="en-US" w:eastAsia="zh-CN"/>
        </w:rPr>
        <w:t>1.2.5 登记及监理确认</w:t>
      </w:r>
      <w:bookmarkEnd w:id="58"/>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本功能主要用于施工单位使用登记 监理单位确认使用登记，根据库存产品进行使用信息登记。</w:t>
      </w:r>
    </w:p>
    <w:p>
      <w:pPr>
        <w:jc w:val="center"/>
        <w:rPr>
          <w:rFonts w:hint="eastAsia" w:ascii="微软雅黑" w:hAnsi="微软雅黑" w:eastAsia="微软雅黑"/>
          <w:sz w:val="24"/>
          <w:lang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使用登记查询操作页</w:t>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3515" cy="2387600"/>
            <wp:effectExtent l="0" t="0" r="3810" b="3175"/>
            <wp:docPr id="121" name="图片 121" descr="usS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usSY1"/>
                    <pic:cNvPicPr>
                      <a:picLocks noChangeAspect="1"/>
                    </pic:cNvPicPr>
                  </pic:nvPicPr>
                  <pic:blipFill>
                    <a:blip r:embed="rId94"/>
                    <a:stretch>
                      <a:fillRect/>
                    </a:stretch>
                  </pic:blipFill>
                  <pic:spPr>
                    <a:xfrm>
                      <a:off x="0" y="0"/>
                      <a:ext cx="5263515" cy="238760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3040" cy="494665"/>
            <wp:effectExtent l="0" t="0" r="3810" b="635"/>
            <wp:docPr id="122" name="图片 122" descr="usS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usSY3"/>
                    <pic:cNvPicPr>
                      <a:picLocks noChangeAspect="1"/>
                    </pic:cNvPicPr>
                  </pic:nvPicPr>
                  <pic:blipFill>
                    <a:blip r:embed="rId95"/>
                    <a:stretch>
                      <a:fillRect/>
                    </a:stretch>
                  </pic:blipFill>
                  <pic:spPr>
                    <a:xfrm>
                      <a:off x="0" y="0"/>
                      <a:ext cx="5273040" cy="494665"/>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0500" cy="2326640"/>
            <wp:effectExtent l="0" t="0" r="6350" b="6985"/>
            <wp:docPr id="123" name="图片 123" descr="usS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usSY2"/>
                    <pic:cNvPicPr>
                      <a:picLocks noChangeAspect="1"/>
                    </pic:cNvPicPr>
                  </pic:nvPicPr>
                  <pic:blipFill>
                    <a:blip r:embed="rId96"/>
                    <a:stretch>
                      <a:fillRect/>
                    </a:stretch>
                  </pic:blipFill>
                  <pic:spPr>
                    <a:xfrm>
                      <a:off x="0" y="0"/>
                      <a:ext cx="5270500" cy="232664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1135" cy="2186940"/>
            <wp:effectExtent l="0" t="0" r="5715" b="3810"/>
            <wp:docPr id="124" name="图片 124" descr="usS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usSY4"/>
                    <pic:cNvPicPr>
                      <a:picLocks noChangeAspect="1"/>
                    </pic:cNvPicPr>
                  </pic:nvPicPr>
                  <pic:blipFill>
                    <a:blip r:embed="rId97"/>
                    <a:stretch>
                      <a:fillRect/>
                    </a:stretch>
                  </pic:blipFill>
                  <pic:spPr>
                    <a:xfrm>
                      <a:off x="0" y="0"/>
                      <a:ext cx="5271135" cy="218694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7960" cy="2235835"/>
            <wp:effectExtent l="0" t="0" r="8890" b="2540"/>
            <wp:docPr id="125" name="图片 125" descr="usS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usSY5"/>
                    <pic:cNvPicPr>
                      <a:picLocks noChangeAspect="1"/>
                    </pic:cNvPicPr>
                  </pic:nvPicPr>
                  <pic:blipFill>
                    <a:blip r:embed="rId98"/>
                    <a:stretch>
                      <a:fillRect/>
                    </a:stretch>
                  </pic:blipFill>
                  <pic:spPr>
                    <a:xfrm>
                      <a:off x="0" y="0"/>
                      <a:ext cx="5267960" cy="2235835"/>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本页面为使用登记的详细列表以及操作页面。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添加使用记录</w:t>
      </w:r>
      <w:r>
        <w:rPr>
          <w:rFonts w:hint="eastAsia" w:ascii="微软雅黑" w:hAnsi="微软雅黑" w:eastAsia="微软雅黑"/>
        </w:rPr>
        <w:t>：</w:t>
      </w:r>
      <w:r>
        <w:rPr>
          <w:rFonts w:hint="eastAsia" w:ascii="微软雅黑" w:hAnsi="微软雅黑" w:eastAsia="微软雅黑"/>
          <w:lang w:val="en-US" w:eastAsia="zh-CN"/>
        </w:rPr>
        <w:t>弹出使用登记详情页面填写详细内容</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w:t>
      </w:r>
      <w:r>
        <w:rPr>
          <w:rFonts w:hint="eastAsia" w:ascii="微软雅黑" w:hAnsi="微软雅黑" w:eastAsia="微软雅黑"/>
        </w:rPr>
        <w:t>：</w:t>
      </w:r>
      <w:r>
        <w:rPr>
          <w:rFonts w:hint="eastAsia" w:ascii="微软雅黑" w:hAnsi="微软雅黑" w:eastAsia="微软雅黑"/>
          <w:lang w:val="en-US" w:eastAsia="zh-CN"/>
        </w:rPr>
        <w:t>弹出使用登记详情页面修改详细内容</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确认：弹出使用登记详情页面确认使用内容</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查看：查看已经监理确认的使用登记信息</w:t>
      </w:r>
    </w:p>
    <w:p>
      <w:pPr>
        <w:pStyle w:val="29"/>
        <w:ind w:left="140" w:leftChars="50" w:firstLine="0" w:firstLineChars="0"/>
        <w:jc w:val="center"/>
        <w:rPr>
          <w:rFonts w:hint="eastAsia" w:ascii="微软雅黑" w:hAnsi="微软雅黑" w:eastAsia="微软雅黑"/>
          <w:sz w:val="24"/>
        </w:rPr>
      </w:pPr>
    </w:p>
    <w:p>
      <w:pPr>
        <w:jc w:val="center"/>
        <w:rPr>
          <w:rFonts w:ascii="微软雅黑" w:hAnsi="微软雅黑" w:eastAsia="微软雅黑"/>
        </w:rPr>
      </w:pPr>
    </w:p>
    <w:p>
      <w:pPr>
        <w:rPr>
          <w:rFonts w:hint="eastAsia"/>
          <w:lang w:val="en-US" w:eastAsia="zh-CN"/>
        </w:rPr>
      </w:pPr>
    </w:p>
    <w:p>
      <w:pPr>
        <w:rPr>
          <w:rFonts w:hint="eastAsia"/>
          <w:lang w:val="en-US" w:eastAsia="zh-CN"/>
        </w:rPr>
      </w:pPr>
    </w:p>
    <w:p>
      <w:pPr>
        <w:pStyle w:val="3"/>
        <w:outlineLvl w:val="1"/>
        <w:rPr>
          <w:rFonts w:hint="eastAsia"/>
          <w:lang w:val="en-US" w:eastAsia="zh-CN"/>
        </w:rPr>
      </w:pPr>
      <w:bookmarkStart w:id="59" w:name="_Toc13867"/>
      <w:r>
        <w:rPr>
          <w:rFonts w:hint="eastAsia"/>
          <w:lang w:val="en-US" w:eastAsia="zh-CN"/>
        </w:rPr>
        <w:t>1.2.6 退货及监理确认</w:t>
      </w:r>
      <w:bookmarkEnd w:id="59"/>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本功能主要由企业进行产品的退货操作，填写退货信息详情，并在监理确认之后退货。</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企业退货</w:t>
      </w:r>
      <w:r>
        <w:rPr>
          <w:rFonts w:hint="eastAsia" w:ascii="微软雅黑" w:hAnsi="微软雅黑" w:eastAsia="微软雅黑"/>
          <w:sz w:val="24"/>
        </w:rPr>
        <w:t>查询</w:t>
      </w:r>
      <w:r>
        <w:rPr>
          <w:rFonts w:hint="eastAsia" w:ascii="微软雅黑" w:hAnsi="微软雅黑" w:eastAsia="微软雅黑"/>
          <w:sz w:val="24"/>
          <w:lang w:val="en-US" w:eastAsia="zh-CN"/>
        </w:rPr>
        <w:t>操作页</w:t>
      </w:r>
    </w:p>
    <w:p>
      <w:pPr>
        <w:jc w:val="center"/>
        <w:rPr>
          <w:rFonts w:hint="eastAsia" w:ascii="微软雅黑" w:hAnsi="微软雅黑" w:eastAsia="微软雅黑"/>
          <w:sz w:val="24"/>
          <w:lang w:val="en-US" w:eastAsia="zh-CN"/>
        </w:rPr>
      </w:pPr>
    </w:p>
    <w:p>
      <w:pPr>
        <w:rPr>
          <w:rFonts w:ascii="微软雅黑" w:hAnsi="微软雅黑" w:eastAsia="微软雅黑"/>
        </w:rPr>
      </w:pPr>
      <w:r>
        <w:drawing>
          <wp:inline distT="0" distB="0" distL="114300" distR="114300">
            <wp:extent cx="5271135" cy="1721485"/>
            <wp:effectExtent l="0" t="0" r="5715" b="2540"/>
            <wp:docPr id="1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
                    <pic:cNvPicPr>
                      <a:picLocks noChangeAspect="1"/>
                    </pic:cNvPicPr>
                  </pic:nvPicPr>
                  <pic:blipFill>
                    <a:blip r:embed="rId99"/>
                    <a:stretch>
                      <a:fillRect/>
                    </a:stretch>
                  </pic:blipFill>
                  <pic:spPr>
                    <a:xfrm>
                      <a:off x="0" y="0"/>
                      <a:ext cx="5271135" cy="1721485"/>
                    </a:xfrm>
                    <a:prstGeom prst="rect">
                      <a:avLst/>
                    </a:prstGeom>
                    <a:noFill/>
                    <a:ln w="9525">
                      <a:noFill/>
                      <a:miter/>
                    </a:ln>
                  </pic:spPr>
                </pic:pic>
              </a:graphicData>
            </a:graphic>
          </wp:inline>
        </w:drawing>
      </w:r>
    </w:p>
    <w:p>
      <w:pPr>
        <w:numPr>
          <w:ilvl w:val="0"/>
          <w:numId w:val="12"/>
        </w:numPr>
        <w:rPr>
          <w:rFonts w:hint="eastAsia" w:ascii="微软雅黑" w:hAnsi="微软雅黑" w:eastAsia="微软雅黑"/>
          <w:lang w:val="en-US" w:eastAsia="zh-CN"/>
        </w:rPr>
      </w:pPr>
      <w:r>
        <w:rPr>
          <w:rFonts w:hint="eastAsia" w:ascii="微软雅黑" w:hAnsi="微软雅黑" w:eastAsia="微软雅黑"/>
        </w:rPr>
        <w:t>页面描述：本页面</w:t>
      </w:r>
      <w:r>
        <w:rPr>
          <w:rFonts w:hint="eastAsia" w:ascii="微软雅黑" w:hAnsi="微软雅黑" w:eastAsia="微软雅黑"/>
          <w:lang w:val="en-US" w:eastAsia="zh-CN"/>
        </w:rPr>
        <w:t>对</w:t>
      </w:r>
      <w:r>
        <w:rPr>
          <w:rFonts w:hint="eastAsia" w:ascii="微软雅黑" w:hAnsi="微软雅黑" w:eastAsia="微软雅黑"/>
        </w:rPr>
        <w:t>产品</w:t>
      </w:r>
      <w:r>
        <w:rPr>
          <w:rFonts w:hint="eastAsia" w:ascii="微软雅黑" w:hAnsi="微软雅黑" w:eastAsia="微软雅黑"/>
          <w:lang w:val="en-US" w:eastAsia="zh-CN"/>
        </w:rPr>
        <w:t>退货查询以及操作</w:t>
      </w:r>
      <w:r>
        <w:rPr>
          <w:rFonts w:hint="eastAsia" w:ascii="微软雅黑" w:hAnsi="微软雅黑" w:eastAsia="微软雅黑"/>
        </w:rPr>
        <w:t>，企业可</w:t>
      </w:r>
      <w:r>
        <w:rPr>
          <w:rFonts w:hint="eastAsia" w:ascii="微软雅黑" w:hAnsi="微软雅黑" w:eastAsia="微软雅黑"/>
          <w:lang w:val="en-US" w:eastAsia="zh-CN"/>
        </w:rPr>
        <w:t>新增退货单，也可以删除退货单。但是，在监理确认之后无法删除。</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w:t>
      </w:r>
      <w:r>
        <w:rPr>
          <w:rFonts w:hint="eastAsia" w:ascii="微软雅黑" w:hAnsi="微软雅黑" w:eastAsia="微软雅黑"/>
        </w:rPr>
        <w:t>：</w:t>
      </w:r>
      <w:r>
        <w:rPr>
          <w:rFonts w:hint="eastAsia" w:ascii="微软雅黑" w:hAnsi="微软雅黑" w:eastAsia="微软雅黑"/>
          <w:lang w:val="en-US" w:eastAsia="zh-CN"/>
        </w:rPr>
        <w:t>按照相关条件查询退货订单</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新增</w:t>
      </w:r>
      <w:r>
        <w:rPr>
          <w:rFonts w:hint="eastAsia" w:ascii="微软雅黑" w:hAnsi="微软雅黑" w:eastAsia="微软雅黑"/>
        </w:rPr>
        <w:t>：跳转到【图2】的</w:t>
      </w:r>
      <w:r>
        <w:rPr>
          <w:rFonts w:hint="eastAsia" w:ascii="微软雅黑" w:hAnsi="微软雅黑" w:eastAsia="微软雅黑"/>
          <w:lang w:val="en-US" w:eastAsia="zh-CN"/>
        </w:rPr>
        <w:t>新增退货单列表</w:t>
      </w:r>
      <w:r>
        <w:rPr>
          <w:rFonts w:hint="eastAsia" w:ascii="微软雅黑" w:hAnsi="微软雅黑" w:eastAsia="微软雅黑"/>
        </w:rPr>
        <w:t>界面。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w:t>
      </w:r>
      <w:r>
        <w:rPr>
          <w:rFonts w:hint="eastAsia" w:ascii="微软雅黑" w:hAnsi="微软雅黑" w:eastAsia="微软雅黑"/>
        </w:rPr>
        <w:t>：</w:t>
      </w:r>
      <w:r>
        <w:rPr>
          <w:rFonts w:hint="eastAsia" w:ascii="微软雅黑" w:hAnsi="微软雅黑" w:eastAsia="微软雅黑"/>
          <w:lang w:val="en-US" w:eastAsia="zh-CN"/>
        </w:rPr>
        <w:t>删除未被监理确认的退货信息</w:t>
      </w:r>
      <w:r>
        <w:rPr>
          <w:rFonts w:hint="eastAsia" w:ascii="微软雅黑" w:hAnsi="微软雅黑" w:eastAsia="微软雅黑"/>
        </w:rPr>
        <w:t xml:space="preserve">。  </w:t>
      </w:r>
    </w:p>
    <w:p>
      <w:pPr>
        <w:pStyle w:val="29"/>
        <w:numPr>
          <w:ilvl w:val="0"/>
          <w:numId w:val="0"/>
        </w:numPr>
        <w:ind w:leftChars="0"/>
        <w:rPr>
          <w:rFonts w:ascii="微软雅黑" w:hAnsi="微软雅黑" w:eastAsia="微软雅黑"/>
        </w:rPr>
      </w:pP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rPr>
      </w:pPr>
      <w:r>
        <w:rPr>
          <w:rFonts w:hint="eastAsia" w:ascii="微软雅黑" w:hAnsi="微软雅黑" w:eastAsia="微软雅黑"/>
          <w:sz w:val="24"/>
        </w:rPr>
        <w:t>【图2】</w:t>
      </w:r>
      <w:r>
        <w:rPr>
          <w:rFonts w:hint="eastAsia" w:ascii="微软雅黑" w:hAnsi="微软雅黑" w:eastAsia="微软雅黑" w:cs="Times New Roman"/>
          <w:kern w:val="2"/>
          <w:sz w:val="28"/>
          <w:szCs w:val="24"/>
          <w:lang w:val="en-US" w:eastAsia="zh-CN" w:bidi="ar-SA"/>
        </w:rPr>
        <w:t>新增退货单列表界面</w:t>
      </w:r>
    </w:p>
    <w:p>
      <w:pPr>
        <w:pStyle w:val="29"/>
        <w:ind w:left="140" w:leftChars="50" w:firstLine="0" w:firstLineChars="0"/>
        <w:jc w:val="center"/>
      </w:pPr>
      <w:r>
        <w:drawing>
          <wp:inline distT="0" distB="0" distL="114300" distR="114300">
            <wp:extent cx="5268595" cy="1326515"/>
            <wp:effectExtent l="0" t="0" r="8255" b="6985"/>
            <wp:docPr id="1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
                    <pic:cNvPicPr>
                      <a:picLocks noChangeAspect="1"/>
                    </pic:cNvPicPr>
                  </pic:nvPicPr>
                  <pic:blipFill>
                    <a:blip r:embed="rId100"/>
                    <a:stretch>
                      <a:fillRect/>
                    </a:stretch>
                  </pic:blipFill>
                  <pic:spPr>
                    <a:xfrm>
                      <a:off x="0" y="0"/>
                      <a:ext cx="5268595" cy="1326515"/>
                    </a:xfrm>
                    <a:prstGeom prst="rect">
                      <a:avLst/>
                    </a:prstGeom>
                    <a:noFill/>
                    <a:ln w="9525">
                      <a:noFill/>
                      <a:miter/>
                    </a:ln>
                  </pic:spPr>
                </pic:pic>
              </a:graphicData>
            </a:graphic>
          </wp:inline>
        </w:drawing>
      </w: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本页面为新增退货信息的操作页面。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确认：确认新增一条以上退货信息。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关闭：关闭该条任务对话窗口。</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cs="Times New Roman"/>
          <w:kern w:val="2"/>
          <w:sz w:val="28"/>
          <w:szCs w:val="24"/>
          <w:lang w:val="en-US" w:eastAsia="zh-CN" w:bidi="ar-SA"/>
        </w:rPr>
      </w:pPr>
      <w:r>
        <w:rPr>
          <w:rFonts w:hint="eastAsia" w:ascii="微软雅黑" w:hAnsi="微软雅黑" w:eastAsia="微软雅黑"/>
          <w:sz w:val="24"/>
        </w:rPr>
        <w:t>【图</w:t>
      </w:r>
      <w:r>
        <w:rPr>
          <w:rFonts w:hint="eastAsia" w:ascii="微软雅黑" w:hAnsi="微软雅黑" w:eastAsia="微软雅黑"/>
          <w:sz w:val="24"/>
          <w:lang w:val="en-US" w:eastAsia="zh-CN"/>
        </w:rPr>
        <w:t>3</w:t>
      </w:r>
      <w:r>
        <w:rPr>
          <w:rFonts w:hint="eastAsia" w:ascii="微软雅黑" w:hAnsi="微软雅黑" w:eastAsia="微软雅黑"/>
          <w:sz w:val="24"/>
        </w:rPr>
        <w:t>】</w:t>
      </w:r>
      <w:r>
        <w:rPr>
          <w:rFonts w:hint="eastAsia" w:ascii="微软雅黑" w:hAnsi="微软雅黑" w:eastAsia="微软雅黑" w:cs="Times New Roman"/>
          <w:kern w:val="2"/>
          <w:sz w:val="28"/>
          <w:szCs w:val="24"/>
          <w:lang w:val="en-US" w:eastAsia="zh-CN" w:bidi="ar-SA"/>
        </w:rPr>
        <w:t>监理确认退货列表界面</w:t>
      </w:r>
    </w:p>
    <w:p>
      <w:pPr>
        <w:pStyle w:val="29"/>
        <w:numPr>
          <w:ilvl w:val="0"/>
          <w:numId w:val="0"/>
        </w:numPr>
        <w:ind w:leftChars="0"/>
      </w:pPr>
      <w:r>
        <w:drawing>
          <wp:inline distT="0" distB="0" distL="114300" distR="114300">
            <wp:extent cx="5269230" cy="1702435"/>
            <wp:effectExtent l="0" t="0" r="7620" b="2540"/>
            <wp:docPr id="1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
                    <pic:cNvPicPr>
                      <a:picLocks noChangeAspect="1"/>
                    </pic:cNvPicPr>
                  </pic:nvPicPr>
                  <pic:blipFill>
                    <a:blip r:embed="rId101"/>
                    <a:stretch>
                      <a:fillRect/>
                    </a:stretch>
                  </pic:blipFill>
                  <pic:spPr>
                    <a:xfrm>
                      <a:off x="0" y="0"/>
                      <a:ext cx="5269230" cy="1702435"/>
                    </a:xfrm>
                    <a:prstGeom prst="rect">
                      <a:avLst/>
                    </a:prstGeom>
                    <a:noFill/>
                    <a:ln w="9525">
                      <a:noFill/>
                      <a:miter/>
                    </a:ln>
                  </pic:spPr>
                </pic:pic>
              </a:graphicData>
            </a:graphic>
          </wp:inline>
        </w:drawing>
      </w: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本页面为</w:t>
      </w:r>
      <w:r>
        <w:rPr>
          <w:rFonts w:hint="eastAsia" w:ascii="微软雅黑" w:hAnsi="微软雅黑" w:eastAsia="微软雅黑" w:cs="Times New Roman"/>
          <w:kern w:val="2"/>
          <w:sz w:val="28"/>
          <w:szCs w:val="24"/>
          <w:lang w:val="en-US" w:eastAsia="zh-CN" w:bidi="ar-SA"/>
        </w:rPr>
        <w:t>监理确认退货</w:t>
      </w:r>
      <w:r>
        <w:rPr>
          <w:rFonts w:hint="eastAsia" w:ascii="微软雅黑" w:hAnsi="微软雅黑" w:eastAsia="微软雅黑"/>
          <w:lang w:val="en-US" w:eastAsia="zh-CN"/>
        </w:rPr>
        <w:t>的操作页面。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确认：监理确认新增该条退货信息。</w:t>
      </w:r>
    </w:p>
    <w:p>
      <w:pPr>
        <w:pStyle w:val="29"/>
        <w:numPr>
          <w:ilvl w:val="0"/>
          <w:numId w:val="0"/>
        </w:numPr>
        <w:ind w:leftChars="0"/>
      </w:pPr>
    </w:p>
    <w:p>
      <w:pPr>
        <w:pStyle w:val="29"/>
        <w:ind w:left="140" w:leftChars="50" w:firstLine="0" w:firstLineChars="0"/>
        <w:jc w:val="center"/>
        <w:rPr>
          <w:rFonts w:hint="eastAsia"/>
          <w:lang w:eastAsia="zh-CN"/>
        </w:rPr>
      </w:pPr>
    </w:p>
    <w:p>
      <w:pPr>
        <w:rPr>
          <w:rFonts w:ascii="微软雅黑" w:hAnsi="微软雅黑" w:eastAsia="微软雅黑"/>
        </w:rPr>
      </w:pPr>
    </w:p>
    <w:p>
      <w:pPr>
        <w:pStyle w:val="29"/>
        <w:ind w:left="140" w:leftChars="50" w:firstLine="0" w:firstLineChars="0"/>
        <w:jc w:val="left"/>
        <w:rPr>
          <w:rFonts w:ascii="微软雅黑" w:hAnsi="微软雅黑" w:eastAsia="微软雅黑"/>
          <w:sz w:val="24"/>
        </w:rPr>
      </w:pPr>
    </w:p>
    <w:p>
      <w:pPr>
        <w:pStyle w:val="29"/>
        <w:numPr>
          <w:ilvl w:val="0"/>
          <w:numId w:val="0"/>
        </w:numPr>
        <w:ind w:leftChars="0"/>
        <w:rPr>
          <w:rFonts w:ascii="微软雅黑" w:hAnsi="微软雅黑" w:eastAsia="微软雅黑"/>
        </w:rPr>
      </w:pPr>
    </w:p>
    <w:p>
      <w:pPr>
        <w:rPr>
          <w:rFonts w:hint="eastAsia"/>
          <w:lang w:val="en-US" w:eastAsia="zh-CN"/>
        </w:rPr>
      </w:pPr>
    </w:p>
    <w:p>
      <w:pPr>
        <w:pStyle w:val="3"/>
        <w:outlineLvl w:val="1"/>
        <w:rPr>
          <w:rFonts w:hint="eastAsia"/>
          <w:lang w:val="en-US" w:eastAsia="zh-CN"/>
        </w:rPr>
      </w:pPr>
      <w:bookmarkStart w:id="60" w:name="_Toc30841"/>
      <w:r>
        <w:rPr>
          <w:rFonts w:hint="eastAsia"/>
          <w:lang w:val="en-US" w:eastAsia="zh-CN"/>
        </w:rPr>
        <w:t>1.2.7 工地汇总及验收</w:t>
      </w:r>
      <w:bookmarkEnd w:id="60"/>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本页面功能主要用于施工单位或监理单位查看本工地建材情况的汇总信息。</w:t>
      </w:r>
    </w:p>
    <w:p>
      <w:pPr>
        <w:jc w:val="center"/>
        <w:rPr>
          <w:rFonts w:hint="eastAsia" w:ascii="微软雅黑" w:hAnsi="微软雅黑" w:eastAsia="微软雅黑"/>
          <w:sz w:val="24"/>
          <w:lang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登录证书查询操作页</w:t>
      </w:r>
    </w:p>
    <w:p>
      <w:pPr>
        <w:rPr>
          <w:rFonts w:hint="eastAsia" w:ascii="微软雅黑" w:hAnsi="微软雅黑" w:eastAsia="微软雅黑"/>
          <w:sz w:val="24"/>
          <w:lang w:eastAsia="zh-CN"/>
        </w:rPr>
      </w:pPr>
      <w:r>
        <w:drawing>
          <wp:inline distT="0" distB="0" distL="114300" distR="114300">
            <wp:extent cx="5268595" cy="1132840"/>
            <wp:effectExtent l="0" t="0" r="8255"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02"/>
                    <a:stretch>
                      <a:fillRect/>
                    </a:stretch>
                  </pic:blipFill>
                  <pic:spPr>
                    <a:xfrm>
                      <a:off x="0" y="0"/>
                      <a:ext cx="5268595" cy="1132840"/>
                    </a:xfrm>
                    <a:prstGeom prst="rect">
                      <a:avLst/>
                    </a:prstGeom>
                    <a:noFill/>
                    <a:ln w="9525">
                      <a:noFill/>
                      <a:miter/>
                    </a:ln>
                  </pic:spPr>
                </pic:pic>
              </a:graphicData>
            </a:graphic>
          </wp:inline>
        </w:drawing>
      </w:r>
    </w:p>
    <w:p>
      <w:pPr>
        <w:rPr>
          <w:rFonts w:hint="eastAsia" w:ascii="微软雅黑" w:hAnsi="微软雅黑" w:eastAsia="微软雅黑"/>
          <w:sz w:val="24"/>
          <w:lang w:eastAsia="zh-CN"/>
        </w:rPr>
      </w:pPr>
    </w:p>
    <w:p>
      <w:pPr>
        <w:rPr>
          <w:rFonts w:hint="eastAsia" w:ascii="微软雅黑" w:hAnsi="微软雅黑" w:eastAsia="微软雅黑"/>
          <w:sz w:val="24"/>
          <w:lang w:eastAsia="zh-CN"/>
        </w:rPr>
      </w:pPr>
    </w:p>
    <w:p>
      <w:pPr>
        <w:rPr>
          <w:rFonts w:hint="eastAsia" w:ascii="微软雅黑" w:hAnsi="微软雅黑" w:eastAsia="微软雅黑"/>
          <w:sz w:val="24"/>
          <w:lang w:eastAsia="zh-CN"/>
        </w:rPr>
      </w:pP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本页面主要可已查询本工地施工以来所有收货，使用，退货情况。</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工地汇总</w:t>
      </w:r>
      <w:r>
        <w:rPr>
          <w:rFonts w:hint="eastAsia" w:ascii="微软雅黑" w:hAnsi="微软雅黑" w:eastAsia="微软雅黑"/>
        </w:rPr>
        <w:t>：</w:t>
      </w:r>
      <w:r>
        <w:rPr>
          <w:rFonts w:hint="eastAsia" w:ascii="微软雅黑" w:hAnsi="微软雅黑" w:eastAsia="微软雅黑"/>
          <w:lang w:val="en-US" w:eastAsia="zh-CN"/>
        </w:rPr>
        <w:t>工地将完成汇总生成汇总数据</w:t>
      </w:r>
      <w:r>
        <w:rPr>
          <w:rFonts w:hint="eastAsia" w:ascii="微软雅黑" w:hAnsi="微软雅黑" w:eastAsia="微软雅黑"/>
        </w:rPr>
        <w:t>。</w:t>
      </w:r>
    </w:p>
    <w:p>
      <w:pPr>
        <w:pStyle w:val="3"/>
        <w:outlineLvl w:val="1"/>
        <w:rPr>
          <w:rFonts w:hint="eastAsia"/>
          <w:lang w:val="en-US" w:eastAsia="zh-CN"/>
        </w:rPr>
      </w:pPr>
      <w:bookmarkStart w:id="61" w:name="_Toc12175"/>
      <w:r>
        <w:rPr>
          <w:rFonts w:hint="eastAsia"/>
          <w:lang w:val="en-US" w:eastAsia="zh-CN"/>
        </w:rPr>
        <w:t>1.2.8 建材信息汇总</w:t>
      </w:r>
      <w:bookmarkEnd w:id="61"/>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本页面功能主要用于监管办查询所有建材产品的使用流向记录，以及检测情况。</w:t>
      </w:r>
    </w:p>
    <w:p>
      <w:pPr>
        <w:jc w:val="center"/>
        <w:rPr>
          <w:rFonts w:hint="eastAsia" w:ascii="微软雅黑" w:hAnsi="微软雅黑" w:eastAsia="微软雅黑"/>
          <w:sz w:val="24"/>
          <w:lang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建材信息汇总查询页</w:t>
      </w:r>
    </w:p>
    <w:p>
      <w:pPr/>
      <w:r>
        <w:drawing>
          <wp:inline distT="0" distB="0" distL="114300" distR="114300">
            <wp:extent cx="5273040" cy="1049020"/>
            <wp:effectExtent l="0" t="0" r="3810" b="825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03"/>
                    <a:stretch>
                      <a:fillRect/>
                    </a:stretch>
                  </pic:blipFill>
                  <pic:spPr>
                    <a:xfrm>
                      <a:off x="0" y="0"/>
                      <a:ext cx="5273040" cy="1049020"/>
                    </a:xfrm>
                    <a:prstGeom prst="rect">
                      <a:avLst/>
                    </a:prstGeom>
                    <a:noFill/>
                    <a:ln w="9525">
                      <a:noFill/>
                      <a:miter/>
                    </a:ln>
                  </pic:spPr>
                </pic:pic>
              </a:graphicData>
            </a:graphic>
          </wp:inline>
        </w:drawing>
      </w:r>
    </w:p>
    <w:p>
      <w:pPr>
        <w:rPr>
          <w:rFonts w:hint="eastAsia"/>
          <w:lang w:eastAsia="zh-CN"/>
        </w:rPr>
      </w:pPr>
      <w:r>
        <w:drawing>
          <wp:inline distT="0" distB="0" distL="114300" distR="114300">
            <wp:extent cx="5269230" cy="792480"/>
            <wp:effectExtent l="0" t="0" r="7620" b="762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04"/>
                    <a:stretch>
                      <a:fillRect/>
                    </a:stretch>
                  </pic:blipFill>
                  <pic:spPr>
                    <a:xfrm>
                      <a:off x="0" y="0"/>
                      <a:ext cx="5269230" cy="792480"/>
                    </a:xfrm>
                    <a:prstGeom prst="rect">
                      <a:avLst/>
                    </a:prstGeom>
                    <a:noFill/>
                    <a:ln w="9525">
                      <a:noFill/>
                      <a:miter/>
                    </a:ln>
                  </pic:spPr>
                </pic:pic>
              </a:graphicData>
            </a:graphic>
          </wp:inline>
        </w:drawing>
      </w:r>
    </w:p>
    <w:p>
      <w:pPr>
        <w:rPr>
          <w:rFonts w:hint="eastAsia" w:ascii="微软雅黑" w:hAnsi="微软雅黑" w:eastAsia="微软雅黑"/>
          <w:sz w:val="24"/>
          <w:lang w:eastAsia="zh-CN"/>
        </w:rPr>
      </w:pPr>
    </w:p>
    <w:p>
      <w:pPr>
        <w:rPr>
          <w:rFonts w:hint="eastAsia" w:ascii="微软雅黑" w:hAnsi="微软雅黑" w:eastAsia="微软雅黑"/>
          <w:sz w:val="24"/>
          <w:lang w:eastAsia="zh-CN"/>
        </w:rPr>
      </w:pPr>
    </w:p>
    <w:p>
      <w:pPr>
        <w:rPr>
          <w:rFonts w:hint="eastAsia" w:ascii="微软雅黑" w:hAnsi="微软雅黑" w:eastAsia="微软雅黑"/>
          <w:sz w:val="24"/>
          <w:lang w:eastAsia="zh-CN"/>
        </w:rPr>
      </w:pP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本页面主要可已查询所有建材产品的使用流向记录，以及检测的详细情况。</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链接</w:t>
      </w:r>
      <w:r>
        <w:rPr>
          <w:rFonts w:hint="eastAsia" w:ascii="微软雅黑" w:hAnsi="微软雅黑" w:eastAsia="微软雅黑"/>
        </w:rPr>
        <w:t>：</w:t>
      </w:r>
      <w:r>
        <w:rPr>
          <w:rFonts w:hint="eastAsia" w:ascii="微软雅黑" w:hAnsi="微软雅黑" w:eastAsia="微软雅黑"/>
          <w:lang w:val="en-US" w:eastAsia="zh-CN"/>
        </w:rPr>
        <w:t>显示该产品的使用详细情况</w:t>
      </w:r>
      <w:r>
        <w:rPr>
          <w:rFonts w:hint="eastAsia" w:ascii="微软雅黑" w:hAnsi="微软雅黑" w:eastAsia="微软雅黑"/>
        </w:rPr>
        <w:t>。</w:t>
      </w:r>
    </w:p>
    <w:p>
      <w:pPr>
        <w:rPr>
          <w:rFonts w:hint="eastAsia"/>
          <w:lang w:val="en-US" w:eastAsia="zh-CN"/>
        </w:rPr>
      </w:pPr>
    </w:p>
    <w:p>
      <w:pPr>
        <w:pStyle w:val="3"/>
        <w:outlineLvl w:val="1"/>
        <w:rPr>
          <w:rFonts w:hint="eastAsia"/>
          <w:lang w:val="en-US" w:eastAsia="zh-CN"/>
        </w:rPr>
      </w:pPr>
      <w:bookmarkStart w:id="62" w:name="_Toc20220"/>
      <w:r>
        <w:rPr>
          <w:rFonts w:hint="eastAsia"/>
          <w:lang w:val="en-US" w:eastAsia="zh-CN"/>
        </w:rPr>
        <w:t>1.2.9 修改密码</w:t>
      </w:r>
      <w:bookmarkEnd w:id="62"/>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是让施工企业和监理单位修改自己用户密码的功能。</w:t>
      </w:r>
    </w:p>
    <w:p>
      <w:pPr>
        <w:pStyle w:val="29"/>
        <w:numPr>
          <w:ilvl w:val="0"/>
          <w:numId w:val="0"/>
        </w:numPr>
        <w:ind w:firstLine="560"/>
        <w:jc w:val="center"/>
        <w:rPr>
          <w:rFonts w:hint="eastAsia" w:ascii="微软雅黑" w:hAnsi="微软雅黑" w:eastAsia="微软雅黑"/>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修改密码界面</w:t>
      </w:r>
    </w:p>
    <w:p>
      <w:pPr>
        <w:jc w:val="center"/>
      </w:pPr>
      <w:r>
        <w:drawing>
          <wp:inline distT="0" distB="0" distL="114300" distR="114300">
            <wp:extent cx="3533775" cy="2409825"/>
            <wp:effectExtent l="0" t="0" r="0" b="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105"/>
                    <a:stretch>
                      <a:fillRect/>
                    </a:stretch>
                  </pic:blipFill>
                  <pic:spPr>
                    <a:xfrm>
                      <a:off x="0" y="0"/>
                      <a:ext cx="3533775" cy="2409825"/>
                    </a:xfrm>
                    <a:prstGeom prst="rect">
                      <a:avLst/>
                    </a:prstGeom>
                    <a:noFill/>
                    <a:ln w="9525">
                      <a:noFill/>
                      <a:miter/>
                    </a:ln>
                  </pic:spPr>
                </pic:pic>
              </a:graphicData>
            </a:graphic>
          </wp:inline>
        </w:drawing>
      </w:r>
    </w:p>
    <w:p>
      <w:pPr>
        <w:rPr>
          <w:rFonts w:ascii="微软雅黑" w:hAnsi="微软雅黑" w:eastAsia="微软雅黑"/>
        </w:rPr>
      </w:pPr>
      <w:r>
        <w:rPr>
          <w:rFonts w:hint="eastAsia" w:ascii="微软雅黑" w:hAnsi="微软雅黑" w:eastAsia="微软雅黑"/>
        </w:rPr>
        <w:t>1.页面描述：本页面为</w:t>
      </w:r>
      <w:r>
        <w:rPr>
          <w:rFonts w:hint="eastAsia" w:ascii="微软雅黑" w:hAnsi="微软雅黑" w:eastAsia="微软雅黑"/>
          <w:lang w:val="en-US" w:eastAsia="zh-CN"/>
        </w:rPr>
        <w:t>修改密码界面</w:t>
      </w:r>
      <w:r>
        <w:rPr>
          <w:rFonts w:hint="eastAsia" w:ascii="微软雅黑" w:hAnsi="微软雅黑" w:eastAsia="微软雅黑"/>
        </w:rPr>
        <w:t>，</w:t>
      </w:r>
      <w:r>
        <w:rPr>
          <w:rFonts w:hint="eastAsia" w:ascii="微软雅黑" w:hAnsi="微软雅黑" w:eastAsia="微软雅黑"/>
          <w:lang w:val="en-US" w:eastAsia="zh-CN"/>
        </w:rPr>
        <w:t>施工</w:t>
      </w:r>
      <w:r>
        <w:rPr>
          <w:rFonts w:hint="eastAsia" w:ascii="微软雅黑" w:hAnsi="微软雅黑" w:eastAsia="微软雅黑"/>
        </w:rPr>
        <w:t>企业</w:t>
      </w:r>
      <w:r>
        <w:rPr>
          <w:rFonts w:hint="eastAsia" w:ascii="微软雅黑" w:hAnsi="微软雅黑" w:eastAsia="微软雅黑"/>
          <w:lang w:val="en-US" w:eastAsia="zh-CN"/>
        </w:rPr>
        <w:t>或监理单位可以修改自己的密码。</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确定</w:t>
      </w:r>
      <w:r>
        <w:rPr>
          <w:rFonts w:hint="eastAsia" w:ascii="微软雅黑" w:hAnsi="微软雅黑" w:eastAsia="微软雅黑"/>
        </w:rPr>
        <w:t>：</w:t>
      </w:r>
      <w:r>
        <w:rPr>
          <w:rFonts w:hint="eastAsia" w:ascii="微软雅黑" w:hAnsi="微软雅黑" w:eastAsia="微软雅黑"/>
          <w:lang w:val="en-US" w:eastAsia="zh-CN"/>
        </w:rPr>
        <w:t>保存新密码（判断了二次密码是否输入一致以及原密码是否正确）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清空</w:t>
      </w:r>
      <w:r>
        <w:rPr>
          <w:rFonts w:hint="eastAsia" w:ascii="微软雅黑" w:hAnsi="微软雅黑" w:eastAsia="微软雅黑"/>
        </w:rPr>
        <w:t>：</w:t>
      </w:r>
      <w:r>
        <w:rPr>
          <w:rFonts w:hint="eastAsia" w:ascii="微软雅黑" w:hAnsi="微软雅黑" w:eastAsia="微软雅黑"/>
          <w:lang w:val="en-US" w:eastAsia="zh-CN"/>
        </w:rPr>
        <w:t>清空所有编辑框内容。</w:t>
      </w:r>
      <w:r>
        <w:rPr>
          <w:rFonts w:hint="eastAsia" w:ascii="微软雅黑" w:hAnsi="微软雅黑" w:eastAsia="微软雅黑"/>
        </w:rPr>
        <w:t xml:space="preserve">  </w:t>
      </w:r>
    </w:p>
    <w:p>
      <w:pPr>
        <w:rPr>
          <w:rFonts w:hint="eastAsia"/>
          <w:lang w:val="en-US" w:eastAsia="zh-CN"/>
        </w:rPr>
      </w:pPr>
    </w:p>
    <w:p>
      <w:pPr>
        <w:pStyle w:val="2"/>
        <w:outlineLvl w:val="0"/>
        <w:rPr>
          <w:rFonts w:hint="eastAsia"/>
          <w:b/>
          <w:bCs/>
          <w:vertAlign w:val="baseline"/>
          <w:lang w:val="en-US" w:eastAsia="zh-CN"/>
        </w:rPr>
      </w:pPr>
      <w:bookmarkStart w:id="63" w:name="_Toc9878"/>
      <w:r>
        <w:rPr>
          <w:rFonts w:hint="eastAsia"/>
          <w:b/>
          <w:bCs/>
          <w:vertAlign w:val="baseline"/>
          <w:lang w:val="en-US" w:eastAsia="zh-CN"/>
        </w:rPr>
        <w:t>1.3 建材检测</w:t>
      </w:r>
      <w:bookmarkEnd w:id="63"/>
    </w:p>
    <w:p>
      <w:pPr>
        <w:pStyle w:val="3"/>
        <w:outlineLvl w:val="1"/>
        <w:rPr>
          <w:rFonts w:hint="eastAsia"/>
          <w:lang w:val="en-US" w:eastAsia="zh-CN"/>
        </w:rPr>
      </w:pPr>
      <w:bookmarkStart w:id="64" w:name="_Toc12890"/>
      <w:r>
        <w:rPr>
          <w:rFonts w:hint="eastAsia"/>
          <w:lang w:val="en-US" w:eastAsia="zh-CN"/>
        </w:rPr>
        <w:t>1.3.1 建材抽检</w:t>
      </w:r>
      <w:bookmarkEnd w:id="64"/>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是建管办对建材样品抽检的查询与维护的功能。</w:t>
      </w:r>
    </w:p>
    <w:p>
      <w:pPr>
        <w:pStyle w:val="29"/>
        <w:numPr>
          <w:ilvl w:val="0"/>
          <w:numId w:val="0"/>
        </w:numPr>
        <w:ind w:firstLine="560"/>
        <w:jc w:val="both"/>
      </w:pPr>
      <w:r>
        <w:rPr>
          <w:rFonts w:hint="eastAsia" w:ascii="微软雅黑" w:hAnsi="微软雅黑" w:eastAsia="微软雅黑"/>
          <w:sz w:val="24"/>
          <w:lang w:val="en-US" w:eastAsia="zh-CN"/>
        </w:rPr>
        <w:t xml:space="preserve">                    </w:t>
      </w:r>
      <w:r>
        <w:rPr>
          <w:rFonts w:hint="eastAsia" w:ascii="微软雅黑" w:hAnsi="微软雅黑" w:eastAsia="微软雅黑"/>
          <w:sz w:val="24"/>
        </w:rPr>
        <w:t>【图1】</w:t>
      </w:r>
      <w:r>
        <w:rPr>
          <w:rFonts w:hint="eastAsia" w:ascii="微软雅黑" w:hAnsi="微软雅黑" w:eastAsia="微软雅黑"/>
          <w:sz w:val="24"/>
          <w:lang w:val="en-US" w:eastAsia="zh-CN"/>
        </w:rPr>
        <w:t>建材抽检表</w:t>
      </w:r>
    </w:p>
    <w:p>
      <w:pPr/>
      <w:r>
        <w:drawing>
          <wp:inline distT="0" distB="0" distL="114300" distR="114300">
            <wp:extent cx="5272405" cy="2253615"/>
            <wp:effectExtent l="0" t="0" r="4445" b="381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06"/>
                    <a:stretch>
                      <a:fillRect/>
                    </a:stretch>
                  </pic:blipFill>
                  <pic:spPr>
                    <a:xfrm>
                      <a:off x="0" y="0"/>
                      <a:ext cx="5272405" cy="2253615"/>
                    </a:xfrm>
                    <a:prstGeom prst="rect">
                      <a:avLst/>
                    </a:prstGeom>
                    <a:noFill/>
                    <a:ln w="9525">
                      <a:noFill/>
                      <a:miter/>
                    </a:ln>
                  </pic:spPr>
                </pic:pic>
              </a:graphicData>
            </a:graphic>
          </wp:inline>
        </w:drawing>
      </w:r>
    </w:p>
    <w:p>
      <w:pPr/>
      <w:r>
        <w:drawing>
          <wp:inline distT="0" distB="0" distL="114300" distR="114300">
            <wp:extent cx="5269865" cy="4008755"/>
            <wp:effectExtent l="0" t="0" r="6985" b="127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07"/>
                    <a:stretch>
                      <a:fillRect/>
                    </a:stretch>
                  </pic:blipFill>
                  <pic:spPr>
                    <a:xfrm>
                      <a:off x="0" y="0"/>
                      <a:ext cx="5269865" cy="4008755"/>
                    </a:xfrm>
                    <a:prstGeom prst="rect">
                      <a:avLst/>
                    </a:prstGeom>
                    <a:noFill/>
                    <a:ln w="9525">
                      <a:noFill/>
                      <a:miter/>
                    </a:ln>
                  </pic:spPr>
                </pic:pic>
              </a:graphicData>
            </a:graphic>
          </wp:inline>
        </w:drawing>
      </w:r>
    </w:p>
    <w:p>
      <w:pPr/>
      <w:r>
        <w:drawing>
          <wp:inline distT="0" distB="0" distL="114300" distR="114300">
            <wp:extent cx="5269865" cy="3940810"/>
            <wp:effectExtent l="0" t="0" r="6985" b="254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08"/>
                    <a:stretch>
                      <a:fillRect/>
                    </a:stretch>
                  </pic:blipFill>
                  <pic:spPr>
                    <a:xfrm>
                      <a:off x="0" y="0"/>
                      <a:ext cx="5269865" cy="3940810"/>
                    </a:xfrm>
                    <a:prstGeom prst="rect">
                      <a:avLst/>
                    </a:prstGeom>
                    <a:noFill/>
                    <a:ln w="9525">
                      <a:noFill/>
                      <a:miter/>
                    </a:ln>
                  </pic:spPr>
                </pic:pic>
              </a:graphicData>
            </a:graphic>
          </wp:inline>
        </w:drawing>
      </w:r>
    </w:p>
    <w:p>
      <w:pPr>
        <w:rPr>
          <w:rFonts w:hint="eastAsia" w:ascii="微软雅黑" w:hAnsi="微软雅黑" w:eastAsia="微软雅黑"/>
          <w:lang w:val="en-US" w:eastAsia="zh-CN"/>
        </w:rPr>
      </w:pPr>
      <w:r>
        <w:drawing>
          <wp:inline distT="0" distB="0" distL="114300" distR="114300">
            <wp:extent cx="5269865" cy="3673475"/>
            <wp:effectExtent l="0" t="0" r="6985" b="317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09"/>
                    <a:stretch>
                      <a:fillRect/>
                    </a:stretch>
                  </pic:blipFill>
                  <pic:spPr>
                    <a:xfrm>
                      <a:off x="0" y="0"/>
                      <a:ext cx="5269865" cy="3673475"/>
                    </a:xfrm>
                    <a:prstGeom prst="rect">
                      <a:avLst/>
                    </a:prstGeom>
                    <a:noFill/>
                    <a:ln w="9525">
                      <a:noFill/>
                      <a:miter/>
                    </a:ln>
                  </pic:spPr>
                </pic:pic>
              </a:graphicData>
            </a:graphic>
          </wp:inline>
        </w:drawing>
      </w: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建材抽检表，建管办可以对建材样品抽检进行新增、修改、删除、查看详情页的功能，并且可以按条件筛选查询。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pPr>
      <w:r>
        <w:rPr>
          <w:rFonts w:hint="eastAsia" w:ascii="微软雅黑" w:hAnsi="微软雅黑" w:eastAsia="微软雅黑"/>
          <w:lang w:val="en-US" w:eastAsia="zh-CN"/>
        </w:rPr>
        <w:t>新增</w:t>
      </w:r>
      <w:r>
        <w:rPr>
          <w:rFonts w:hint="eastAsia" w:ascii="微软雅黑" w:hAnsi="微软雅黑" w:eastAsia="微软雅黑"/>
        </w:rPr>
        <w:t>：</w:t>
      </w:r>
      <w:r>
        <w:rPr>
          <w:rFonts w:hint="eastAsia" w:ascii="微软雅黑" w:hAnsi="微软雅黑" w:eastAsia="微软雅黑"/>
          <w:lang w:val="en-US" w:eastAsia="zh-CN"/>
        </w:rPr>
        <w:t>打开【图1】中新增信息的弹出框，可以新增建材抽检结果等内容。</w:t>
      </w:r>
    </w:p>
    <w:p>
      <w:pPr>
        <w:pStyle w:val="29"/>
        <w:numPr>
          <w:ilvl w:val="0"/>
          <w:numId w:val="2"/>
        </w:numPr>
        <w:ind w:firstLineChars="0"/>
      </w:pPr>
      <w:r>
        <w:rPr>
          <w:rFonts w:hint="eastAsia" w:ascii="微软雅黑" w:hAnsi="微软雅黑" w:eastAsia="微软雅黑"/>
          <w:lang w:val="en-US" w:eastAsia="zh-CN"/>
        </w:rPr>
        <w:t>修改：打开【图1】中修改信息的弹出框，可以修改建材抽检结果等内容。</w:t>
      </w:r>
    </w:p>
    <w:p>
      <w:pPr>
        <w:pStyle w:val="29"/>
        <w:numPr>
          <w:ilvl w:val="0"/>
          <w:numId w:val="2"/>
        </w:numPr>
        <w:ind w:firstLineChars="0"/>
      </w:pPr>
      <w:r>
        <w:rPr>
          <w:rFonts w:hint="eastAsia" w:ascii="微软雅黑" w:hAnsi="微软雅黑" w:eastAsia="微软雅黑"/>
          <w:lang w:val="en-US" w:eastAsia="zh-CN"/>
        </w:rPr>
        <w:t>删除：删除选中的建材抽检的数据。</w:t>
      </w:r>
    </w:p>
    <w:p>
      <w:pPr>
        <w:pStyle w:val="29"/>
        <w:numPr>
          <w:ilvl w:val="0"/>
          <w:numId w:val="2"/>
        </w:numPr>
        <w:ind w:firstLineChars="0"/>
      </w:pPr>
      <w:r>
        <w:rPr>
          <w:rFonts w:hint="eastAsia" w:ascii="微软雅黑" w:hAnsi="微软雅黑" w:eastAsia="微软雅黑"/>
          <w:lang w:val="en-US" w:eastAsia="zh-CN"/>
        </w:rPr>
        <w:t>查看：打开【图1】中详情页的弹出框，可以查看建材抽检具体信息。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查询：可以看条件进行筛选查询。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清空：清空所有条件。</w:t>
      </w:r>
      <w:r>
        <w:rPr>
          <w:rFonts w:hint="eastAsia" w:ascii="微软雅黑" w:hAnsi="微软雅黑" w:eastAsia="微软雅黑"/>
          <w:sz w:val="24"/>
          <w:lang w:val="en-US" w:eastAsia="zh-CN"/>
        </w:rPr>
        <w:t xml:space="preserve">                     </w:t>
      </w:r>
    </w:p>
    <w:p>
      <w:pPr>
        <w:pStyle w:val="29"/>
        <w:numPr>
          <w:ilvl w:val="0"/>
          <w:numId w:val="0"/>
        </w:numPr>
        <w:ind w:leftChars="0"/>
        <w:rPr>
          <w:rFonts w:hint="eastAsia" w:ascii="微软雅黑" w:hAnsi="微软雅黑" w:eastAsia="微软雅黑"/>
          <w:lang w:val="en-US" w:eastAsia="zh-CN"/>
        </w:rPr>
      </w:pPr>
    </w:p>
    <w:p>
      <w:pPr>
        <w:pStyle w:val="3"/>
        <w:outlineLvl w:val="1"/>
        <w:rPr>
          <w:rFonts w:hint="eastAsia"/>
          <w:lang w:val="en-US" w:eastAsia="zh-CN"/>
        </w:rPr>
      </w:pPr>
      <w:bookmarkStart w:id="65" w:name="_Toc31431"/>
      <w:r>
        <w:rPr>
          <w:rFonts w:hint="eastAsia"/>
          <w:lang w:val="en-US" w:eastAsia="zh-CN"/>
        </w:rPr>
        <w:t>1.3.2 建材检测结果汇总</w:t>
      </w:r>
      <w:bookmarkEnd w:id="65"/>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本页面功能主要用于查看建材检测结果汇总 并且可以进行维护等操作。</w:t>
      </w:r>
    </w:p>
    <w:p>
      <w:pPr>
        <w:jc w:val="center"/>
        <w:rPr>
          <w:rFonts w:hint="eastAsia" w:ascii="微软雅黑" w:hAnsi="微软雅黑" w:eastAsia="微软雅黑"/>
          <w:sz w:val="24"/>
          <w:lang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汇总查询操作页</w:t>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6055" cy="1662430"/>
            <wp:effectExtent l="0" t="0" r="1270" b="4445"/>
            <wp:docPr id="126" name="图片 126" descr="jgbBHGH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jgbBHGHZ1"/>
                    <pic:cNvPicPr>
                      <a:picLocks noChangeAspect="1"/>
                    </pic:cNvPicPr>
                  </pic:nvPicPr>
                  <pic:blipFill>
                    <a:blip r:embed="rId110"/>
                    <a:stretch>
                      <a:fillRect/>
                    </a:stretch>
                  </pic:blipFill>
                  <pic:spPr>
                    <a:xfrm>
                      <a:off x="0" y="0"/>
                      <a:ext cx="5266055" cy="166243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1770" cy="1587500"/>
            <wp:effectExtent l="0" t="0" r="5080" b="3175"/>
            <wp:docPr id="127" name="图片 127" descr="jgbBHGH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jgbBHGHZ2"/>
                    <pic:cNvPicPr>
                      <a:picLocks noChangeAspect="1"/>
                    </pic:cNvPicPr>
                  </pic:nvPicPr>
                  <pic:blipFill>
                    <a:blip r:embed="rId111"/>
                    <a:stretch>
                      <a:fillRect/>
                    </a:stretch>
                  </pic:blipFill>
                  <pic:spPr>
                    <a:xfrm>
                      <a:off x="0" y="0"/>
                      <a:ext cx="5271770" cy="158750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6690" cy="1594485"/>
            <wp:effectExtent l="0" t="0" r="635" b="5715"/>
            <wp:docPr id="128" name="图片 128" descr="jgbBHGH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jgbBHGHZ3"/>
                    <pic:cNvPicPr>
                      <a:picLocks noChangeAspect="1"/>
                    </pic:cNvPicPr>
                  </pic:nvPicPr>
                  <pic:blipFill>
                    <a:blip r:embed="rId112"/>
                    <a:stretch>
                      <a:fillRect/>
                    </a:stretch>
                  </pic:blipFill>
                  <pic:spPr>
                    <a:xfrm>
                      <a:off x="0" y="0"/>
                      <a:ext cx="5266690" cy="1594485"/>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本页面为建材检测汇总的详细列表以及操作页面。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w:t>
      </w:r>
      <w:r>
        <w:rPr>
          <w:rFonts w:hint="eastAsia" w:ascii="微软雅黑" w:hAnsi="微软雅黑" w:eastAsia="微软雅黑"/>
        </w:rPr>
        <w:t>：</w:t>
      </w:r>
      <w:r>
        <w:rPr>
          <w:rFonts w:hint="eastAsia" w:ascii="微软雅黑" w:hAnsi="微软雅黑" w:eastAsia="微软雅黑"/>
          <w:lang w:val="en-US" w:eastAsia="zh-CN"/>
        </w:rPr>
        <w:t>弹出检测汇总详情页面填写详细内容</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w:t>
      </w:r>
      <w:r>
        <w:rPr>
          <w:rFonts w:hint="eastAsia" w:ascii="微软雅黑" w:hAnsi="微软雅黑" w:eastAsia="微软雅黑"/>
        </w:rPr>
        <w:t>：</w:t>
      </w:r>
      <w:r>
        <w:rPr>
          <w:rFonts w:hint="eastAsia" w:ascii="微软雅黑" w:hAnsi="微软雅黑" w:eastAsia="微软雅黑"/>
          <w:lang w:val="en-US" w:eastAsia="zh-CN"/>
        </w:rPr>
        <w:t>弹出检测汇总详情页面修改详细内容</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明细：跳转至不合格明细页面查看明细数据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删除：删除该条记录</w:t>
      </w:r>
    </w:p>
    <w:p>
      <w:pPr>
        <w:pStyle w:val="29"/>
        <w:ind w:left="140" w:leftChars="50" w:firstLine="0" w:firstLineChars="0"/>
        <w:jc w:val="center"/>
        <w:rPr>
          <w:rFonts w:hint="eastAsia" w:ascii="微软雅黑" w:hAnsi="微软雅黑" w:eastAsia="微软雅黑"/>
          <w:sz w:val="24"/>
        </w:rPr>
      </w:pPr>
    </w:p>
    <w:p>
      <w:pPr>
        <w:pStyle w:val="3"/>
        <w:outlineLvl w:val="1"/>
        <w:rPr>
          <w:rFonts w:hint="eastAsia"/>
          <w:lang w:val="en-US" w:eastAsia="zh-CN"/>
        </w:rPr>
      </w:pPr>
      <w:bookmarkStart w:id="66" w:name="_Toc13316"/>
      <w:r>
        <w:rPr>
          <w:rFonts w:hint="eastAsia"/>
          <w:lang w:val="en-US" w:eastAsia="zh-CN"/>
        </w:rPr>
        <w:t>1.3.3 检测不合格明细</w:t>
      </w:r>
      <w:bookmarkEnd w:id="66"/>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本页面功能主要用于查看建材检测结果明细 并且可以进行维护等操作。</w:t>
      </w:r>
    </w:p>
    <w:p>
      <w:pPr>
        <w:jc w:val="center"/>
        <w:rPr>
          <w:rFonts w:hint="eastAsia" w:ascii="微软雅黑" w:hAnsi="微软雅黑" w:eastAsia="微软雅黑"/>
          <w:sz w:val="24"/>
          <w:lang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明细查询操作页</w:t>
      </w:r>
    </w:p>
    <w:p>
      <w:pPr>
        <w:rPr>
          <w:rFonts w:hint="eastAsia" w:ascii="微软雅黑" w:hAnsi="微软雅黑" w:eastAsia="微软雅黑"/>
          <w:sz w:val="24"/>
          <w:lang w:eastAsia="zh-CN"/>
        </w:rPr>
      </w:pP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4310" cy="2207895"/>
            <wp:effectExtent l="0" t="0" r="2540" b="1905"/>
            <wp:docPr id="129" name="图片 129" descr="jgbJCJGM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jgbJCJGMX1"/>
                    <pic:cNvPicPr>
                      <a:picLocks noChangeAspect="1"/>
                    </pic:cNvPicPr>
                  </pic:nvPicPr>
                  <pic:blipFill>
                    <a:blip r:embed="rId113"/>
                    <a:stretch>
                      <a:fillRect/>
                    </a:stretch>
                  </pic:blipFill>
                  <pic:spPr>
                    <a:xfrm>
                      <a:off x="0" y="0"/>
                      <a:ext cx="5274310" cy="2207895"/>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2405" cy="2926080"/>
            <wp:effectExtent l="0" t="0" r="4445" b="7620"/>
            <wp:docPr id="130" name="图片 130" descr="jgbJCJGM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jgbJCJGMX2"/>
                    <pic:cNvPicPr>
                      <a:picLocks noChangeAspect="1"/>
                    </pic:cNvPicPr>
                  </pic:nvPicPr>
                  <pic:blipFill>
                    <a:blip r:embed="rId114"/>
                    <a:stretch>
                      <a:fillRect/>
                    </a:stretch>
                  </pic:blipFill>
                  <pic:spPr>
                    <a:xfrm>
                      <a:off x="0" y="0"/>
                      <a:ext cx="5272405" cy="292608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1135" cy="2929890"/>
            <wp:effectExtent l="0" t="0" r="5715" b="3810"/>
            <wp:docPr id="131" name="图片 131" descr="jgbJCJGM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jgbJCJGMX3"/>
                    <pic:cNvPicPr>
                      <a:picLocks noChangeAspect="1"/>
                    </pic:cNvPicPr>
                  </pic:nvPicPr>
                  <pic:blipFill>
                    <a:blip r:embed="rId115"/>
                    <a:stretch>
                      <a:fillRect/>
                    </a:stretch>
                  </pic:blipFill>
                  <pic:spPr>
                    <a:xfrm>
                      <a:off x="0" y="0"/>
                      <a:ext cx="5271135" cy="292989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1770" cy="2785745"/>
            <wp:effectExtent l="0" t="0" r="5080" b="5080"/>
            <wp:docPr id="132" name="图片 132" descr="jgbJCJGM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jgbJCJGMX4"/>
                    <pic:cNvPicPr>
                      <a:picLocks noChangeAspect="1"/>
                    </pic:cNvPicPr>
                  </pic:nvPicPr>
                  <pic:blipFill>
                    <a:blip r:embed="rId116"/>
                    <a:stretch>
                      <a:fillRect/>
                    </a:stretch>
                  </pic:blipFill>
                  <pic:spPr>
                    <a:xfrm>
                      <a:off x="0" y="0"/>
                      <a:ext cx="5271770" cy="2785745"/>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本页面为建材检测明细的详细列表以及操作页面。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w:t>
      </w:r>
      <w:r>
        <w:rPr>
          <w:rFonts w:hint="eastAsia" w:ascii="微软雅黑" w:hAnsi="微软雅黑" w:eastAsia="微软雅黑"/>
        </w:rPr>
        <w:t>：</w:t>
      </w:r>
      <w:r>
        <w:rPr>
          <w:rFonts w:hint="eastAsia" w:ascii="微软雅黑" w:hAnsi="微软雅黑" w:eastAsia="微软雅黑"/>
          <w:lang w:val="en-US" w:eastAsia="zh-CN"/>
        </w:rPr>
        <w:t>弹出检测明细详情页面填写详细内容</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w:t>
      </w:r>
      <w:r>
        <w:rPr>
          <w:rFonts w:hint="eastAsia" w:ascii="微软雅黑" w:hAnsi="微软雅黑" w:eastAsia="微软雅黑"/>
        </w:rPr>
        <w:t>：</w:t>
      </w:r>
      <w:r>
        <w:rPr>
          <w:rFonts w:hint="eastAsia" w:ascii="微软雅黑" w:hAnsi="微软雅黑" w:eastAsia="微软雅黑"/>
          <w:lang w:val="en-US" w:eastAsia="zh-CN"/>
        </w:rPr>
        <w:t>弹出检测明细详情页面修改详细内容</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查看：弹出检测明细详情页</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删除：删除该条记录</w:t>
      </w:r>
    </w:p>
    <w:p>
      <w:pPr>
        <w:pStyle w:val="29"/>
        <w:ind w:left="140" w:leftChars="50" w:firstLine="0" w:firstLineChars="0"/>
        <w:jc w:val="center"/>
        <w:rPr>
          <w:rFonts w:hint="eastAsia" w:ascii="微软雅黑" w:hAnsi="微软雅黑" w:eastAsia="微软雅黑"/>
          <w:sz w:val="24"/>
        </w:rPr>
      </w:pPr>
    </w:p>
    <w:p>
      <w:pPr>
        <w:jc w:val="center"/>
        <w:rPr>
          <w:rFonts w:ascii="微软雅黑" w:hAnsi="微软雅黑" w:eastAsia="微软雅黑"/>
        </w:rPr>
      </w:pPr>
    </w:p>
    <w:p>
      <w:pPr>
        <w:pStyle w:val="3"/>
        <w:outlineLvl w:val="1"/>
        <w:rPr>
          <w:rFonts w:hint="eastAsia"/>
          <w:lang w:val="en-US" w:eastAsia="zh-CN"/>
        </w:rPr>
      </w:pPr>
      <w:bookmarkStart w:id="67" w:name="_Toc4018"/>
      <w:r>
        <w:rPr>
          <w:rFonts w:hint="eastAsia"/>
          <w:lang w:val="en-US" w:eastAsia="zh-CN"/>
        </w:rPr>
        <w:t>1.3.4 检测机构信息维护</w:t>
      </w:r>
      <w:bookmarkEnd w:id="67"/>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是让建管办查询与维护检测机构信息的功能。</w:t>
      </w:r>
    </w:p>
    <w:p>
      <w:pPr>
        <w:pStyle w:val="29"/>
        <w:numPr>
          <w:ilvl w:val="0"/>
          <w:numId w:val="0"/>
        </w:numPr>
        <w:ind w:firstLine="560"/>
        <w:jc w:val="center"/>
        <w:rPr>
          <w:rFonts w:hint="eastAsia" w:ascii="微软雅黑" w:hAnsi="微软雅黑" w:eastAsia="微软雅黑"/>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检测机构信息表</w:t>
      </w:r>
    </w:p>
    <w:p>
      <w:pPr>
        <w:pStyle w:val="29"/>
        <w:numPr>
          <w:ilvl w:val="0"/>
          <w:numId w:val="0"/>
        </w:numPr>
        <w:rPr>
          <w:rFonts w:hint="eastAsia" w:ascii="微软雅黑" w:hAnsi="微软雅黑" w:eastAsia="微软雅黑"/>
          <w:lang w:val="en-US" w:eastAsia="zh-CN"/>
        </w:rPr>
      </w:pPr>
      <w:r>
        <w:drawing>
          <wp:inline distT="0" distB="0" distL="114300" distR="114300">
            <wp:extent cx="5690870" cy="1463040"/>
            <wp:effectExtent l="0" t="0" r="5080"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117"/>
                    <a:stretch>
                      <a:fillRect/>
                    </a:stretch>
                  </pic:blipFill>
                  <pic:spPr>
                    <a:xfrm>
                      <a:off x="0" y="0"/>
                      <a:ext cx="5690870" cy="1463040"/>
                    </a:xfrm>
                    <a:prstGeom prst="rect">
                      <a:avLst/>
                    </a:prstGeom>
                    <a:noFill/>
                    <a:ln w="9525">
                      <a:noFill/>
                      <a:miter/>
                    </a:ln>
                  </pic:spPr>
                </pic:pic>
              </a:graphicData>
            </a:graphic>
          </wp:inline>
        </w:drawing>
      </w:r>
    </w:p>
    <w:p>
      <w:pPr>
        <w:pStyle w:val="29"/>
        <w:numPr>
          <w:ilvl w:val="0"/>
          <w:numId w:val="0"/>
        </w:numPr>
        <w:jc w:val="both"/>
      </w:pPr>
      <w:r>
        <w:drawing>
          <wp:inline distT="0" distB="0" distL="114300" distR="114300">
            <wp:extent cx="5583555" cy="1760220"/>
            <wp:effectExtent l="0" t="0" r="7620" b="190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18"/>
                    <a:stretch>
                      <a:fillRect/>
                    </a:stretch>
                  </pic:blipFill>
                  <pic:spPr>
                    <a:xfrm>
                      <a:off x="0" y="0"/>
                      <a:ext cx="5583555" cy="1760220"/>
                    </a:xfrm>
                    <a:prstGeom prst="rect">
                      <a:avLst/>
                    </a:prstGeom>
                    <a:noFill/>
                    <a:ln w="9525">
                      <a:noFill/>
                      <a:miter/>
                    </a:ln>
                  </pic:spPr>
                </pic:pic>
              </a:graphicData>
            </a:graphic>
          </wp:inline>
        </w:drawing>
      </w:r>
    </w:p>
    <w:p>
      <w:pPr>
        <w:rPr>
          <w:rFonts w:hint="eastAsia" w:ascii="微软雅黑" w:hAnsi="微软雅黑" w:eastAsia="微软雅黑"/>
          <w:lang w:val="en-US" w:eastAsia="zh-CN"/>
        </w:rPr>
      </w:pPr>
      <w:r>
        <w:drawing>
          <wp:inline distT="0" distB="0" distL="114300" distR="114300">
            <wp:extent cx="5269865" cy="1797050"/>
            <wp:effectExtent l="0" t="0" r="6985" b="317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119"/>
                    <a:stretch>
                      <a:fillRect/>
                    </a:stretch>
                  </pic:blipFill>
                  <pic:spPr>
                    <a:xfrm>
                      <a:off x="0" y="0"/>
                      <a:ext cx="5269865" cy="1797050"/>
                    </a:xfrm>
                    <a:prstGeom prst="rect">
                      <a:avLst/>
                    </a:prstGeom>
                    <a:noFill/>
                    <a:ln w="9525">
                      <a:noFill/>
                      <a:miter/>
                    </a:ln>
                  </pic:spPr>
                </pic:pic>
              </a:graphicData>
            </a:graphic>
          </wp:inline>
        </w:drawing>
      </w: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检测机构信息表</w:t>
      </w:r>
      <w:r>
        <w:rPr>
          <w:rFonts w:hint="eastAsia" w:ascii="微软雅黑" w:hAnsi="微软雅黑" w:eastAsia="微软雅黑"/>
        </w:rPr>
        <w:t>，</w:t>
      </w:r>
      <w:r>
        <w:rPr>
          <w:rFonts w:hint="eastAsia" w:ascii="微软雅黑" w:hAnsi="微软雅黑" w:eastAsia="微软雅黑"/>
          <w:lang w:val="en-US" w:eastAsia="zh-CN"/>
        </w:rPr>
        <w:t>建管办可以新增、修改、删除、按条件查询检测机构信息。</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新增</w:t>
      </w:r>
      <w:r>
        <w:rPr>
          <w:rFonts w:hint="eastAsia" w:ascii="微软雅黑" w:hAnsi="微软雅黑" w:eastAsia="微软雅黑"/>
        </w:rPr>
        <w:t>：</w:t>
      </w:r>
      <w:r>
        <w:rPr>
          <w:rFonts w:hint="eastAsia" w:ascii="微软雅黑" w:hAnsi="微软雅黑" w:eastAsia="微软雅黑"/>
          <w:lang w:val="en-US" w:eastAsia="zh-CN"/>
        </w:rPr>
        <w:t>打开【图1】中的新增信息弹出框，可以添加数据。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修改：打开【图1】中的修改信息弹出框，可以修改数据。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删除：可以删除一条选中的数据。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查询：可以看条件进行筛选查询。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清空：清空所有条件。</w:t>
      </w:r>
    </w:p>
    <w:p>
      <w:pPr>
        <w:pStyle w:val="3"/>
        <w:outlineLvl w:val="1"/>
        <w:rPr>
          <w:rFonts w:hint="eastAsia"/>
          <w:lang w:val="en-US" w:eastAsia="zh-CN"/>
        </w:rPr>
      </w:pPr>
      <w:bookmarkStart w:id="68" w:name="_Toc27043"/>
      <w:r>
        <w:rPr>
          <w:rFonts w:hint="eastAsia"/>
          <w:lang w:val="en-US" w:eastAsia="zh-CN"/>
        </w:rPr>
        <w:t>1.3.5 生产企业实验室能力信息维护</w:t>
      </w:r>
      <w:bookmarkEnd w:id="68"/>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是让建管办查询与维护生产企业实验室能力信息的功能。</w:t>
      </w:r>
    </w:p>
    <w:p>
      <w:pPr>
        <w:pStyle w:val="29"/>
        <w:numPr>
          <w:ilvl w:val="0"/>
          <w:numId w:val="0"/>
        </w:numPr>
        <w:ind w:firstLine="560"/>
        <w:jc w:val="center"/>
        <w:rPr>
          <w:rFonts w:hint="eastAsia" w:ascii="微软雅黑" w:hAnsi="微软雅黑" w:eastAsia="微软雅黑"/>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生产企业实验室能力信息表</w:t>
      </w:r>
    </w:p>
    <w:p>
      <w:pPr>
        <w:pStyle w:val="29"/>
        <w:numPr>
          <w:ilvl w:val="0"/>
          <w:numId w:val="0"/>
        </w:numPr>
        <w:rPr>
          <w:rFonts w:hint="eastAsia" w:ascii="微软雅黑" w:hAnsi="微软雅黑" w:eastAsia="微软雅黑"/>
          <w:lang w:val="en-US" w:eastAsia="zh-CN"/>
        </w:rPr>
      </w:pPr>
      <w:r>
        <w:drawing>
          <wp:inline distT="0" distB="0" distL="114300" distR="114300">
            <wp:extent cx="5272405" cy="1390015"/>
            <wp:effectExtent l="0" t="0" r="4445" b="63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120"/>
                    <a:stretch>
                      <a:fillRect/>
                    </a:stretch>
                  </pic:blipFill>
                  <pic:spPr>
                    <a:xfrm>
                      <a:off x="0" y="0"/>
                      <a:ext cx="5272405" cy="1390015"/>
                    </a:xfrm>
                    <a:prstGeom prst="rect">
                      <a:avLst/>
                    </a:prstGeom>
                    <a:noFill/>
                    <a:ln w="9525">
                      <a:noFill/>
                      <a:miter/>
                    </a:ln>
                  </pic:spPr>
                </pic:pic>
              </a:graphicData>
            </a:graphic>
          </wp:inline>
        </w:drawing>
      </w:r>
    </w:p>
    <w:p>
      <w:pPr>
        <w:pStyle w:val="29"/>
        <w:numPr>
          <w:ilvl w:val="0"/>
          <w:numId w:val="0"/>
        </w:numPr>
        <w:jc w:val="both"/>
      </w:pPr>
      <w:r>
        <w:drawing>
          <wp:inline distT="0" distB="0" distL="114300" distR="114300">
            <wp:extent cx="5269865" cy="1985010"/>
            <wp:effectExtent l="0" t="0" r="6985" b="571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121"/>
                    <a:stretch>
                      <a:fillRect/>
                    </a:stretch>
                  </pic:blipFill>
                  <pic:spPr>
                    <a:xfrm>
                      <a:off x="0" y="0"/>
                      <a:ext cx="5269865" cy="1985010"/>
                    </a:xfrm>
                    <a:prstGeom prst="rect">
                      <a:avLst/>
                    </a:prstGeom>
                    <a:noFill/>
                    <a:ln w="9525">
                      <a:noFill/>
                      <a:miter/>
                    </a:ln>
                  </pic:spPr>
                </pic:pic>
              </a:graphicData>
            </a:graphic>
          </wp:inline>
        </w:drawing>
      </w:r>
    </w:p>
    <w:p>
      <w:pPr>
        <w:rPr>
          <w:rFonts w:hint="eastAsia" w:ascii="微软雅黑" w:hAnsi="微软雅黑" w:eastAsia="微软雅黑"/>
          <w:lang w:val="en-US" w:eastAsia="zh-CN"/>
        </w:rPr>
      </w:pPr>
      <w:r>
        <w:drawing>
          <wp:inline distT="0" distB="0" distL="114300" distR="114300">
            <wp:extent cx="5273040" cy="1965960"/>
            <wp:effectExtent l="0" t="0" r="3810" b="5715"/>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122"/>
                    <a:stretch>
                      <a:fillRect/>
                    </a:stretch>
                  </pic:blipFill>
                  <pic:spPr>
                    <a:xfrm>
                      <a:off x="0" y="0"/>
                      <a:ext cx="5273040" cy="1965960"/>
                    </a:xfrm>
                    <a:prstGeom prst="rect">
                      <a:avLst/>
                    </a:prstGeom>
                    <a:noFill/>
                    <a:ln w="9525">
                      <a:noFill/>
                      <a:miter/>
                    </a:ln>
                  </pic:spPr>
                </pic:pic>
              </a:graphicData>
            </a:graphic>
          </wp:inline>
        </w:drawing>
      </w: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生产企业实验室能力信息表</w:t>
      </w:r>
      <w:r>
        <w:rPr>
          <w:rFonts w:hint="eastAsia" w:ascii="微软雅黑" w:hAnsi="微软雅黑" w:eastAsia="微软雅黑"/>
        </w:rPr>
        <w:t>，</w:t>
      </w:r>
      <w:r>
        <w:rPr>
          <w:rFonts w:hint="eastAsia" w:ascii="微软雅黑" w:hAnsi="微软雅黑" w:eastAsia="微软雅黑"/>
          <w:lang w:val="en-US" w:eastAsia="zh-CN"/>
        </w:rPr>
        <w:t>建管办可以新增、修改、删除、按条件查询生产企业实验室能力信息。</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新增</w:t>
      </w:r>
      <w:r>
        <w:rPr>
          <w:rFonts w:hint="eastAsia" w:ascii="微软雅黑" w:hAnsi="微软雅黑" w:eastAsia="微软雅黑"/>
        </w:rPr>
        <w:t>：</w:t>
      </w:r>
      <w:r>
        <w:rPr>
          <w:rFonts w:hint="eastAsia" w:ascii="微软雅黑" w:hAnsi="微软雅黑" w:eastAsia="微软雅黑"/>
          <w:lang w:val="en-US" w:eastAsia="zh-CN"/>
        </w:rPr>
        <w:t>打开【图1】中的新增信息弹出框，可以添加数据。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修改：打开【图1】中的修改信息弹出框，可以修改数据。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删除：可以删除一条选中的数据。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查询：可以看条件进行筛选查询。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清空：清空所有条件。</w:t>
      </w:r>
    </w:p>
    <w:p>
      <w:pPr>
        <w:rPr>
          <w:rFonts w:hint="eastAsia"/>
          <w:lang w:val="en-US" w:eastAsia="zh-CN"/>
        </w:rPr>
      </w:pPr>
    </w:p>
    <w:p>
      <w:pPr>
        <w:pStyle w:val="2"/>
        <w:outlineLvl w:val="0"/>
        <w:rPr>
          <w:rFonts w:hint="eastAsia"/>
          <w:b/>
          <w:bCs/>
          <w:u w:val="single"/>
          <w:vertAlign w:val="baseline"/>
          <w:lang w:val="en-US" w:eastAsia="zh-CN"/>
        </w:rPr>
      </w:pPr>
      <w:bookmarkStart w:id="69" w:name="_Toc19279"/>
      <w:r>
        <w:rPr>
          <w:rFonts w:hint="eastAsia"/>
          <w:b/>
          <w:bCs/>
          <w:vertAlign w:val="baseline"/>
          <w:lang w:val="en-US" w:eastAsia="zh-CN"/>
        </w:rPr>
        <w:t>1.4 监督</w:t>
      </w:r>
      <w:r>
        <w:rPr>
          <w:rFonts w:hint="eastAsia"/>
          <w:lang w:val="en-US" w:eastAsia="zh-CN"/>
        </w:rPr>
        <w:t>抽查</w:t>
      </w:r>
      <w:bookmarkEnd w:id="69"/>
    </w:p>
    <w:p>
      <w:pPr>
        <w:pStyle w:val="3"/>
        <w:outlineLvl w:val="1"/>
        <w:rPr>
          <w:rFonts w:hint="eastAsia"/>
          <w:lang w:val="en-US" w:eastAsia="zh-CN"/>
        </w:rPr>
      </w:pPr>
      <w:bookmarkStart w:id="70" w:name="_Toc29821"/>
      <w:r>
        <w:rPr>
          <w:rFonts w:hint="eastAsia"/>
          <w:lang w:val="en-US" w:eastAsia="zh-CN"/>
        </w:rPr>
        <w:t>1.4.1 复核申请</w:t>
      </w:r>
      <w:bookmarkEnd w:id="70"/>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是供应商向协会提出检测结果不合格产品申请复核的功能。</w:t>
      </w:r>
    </w:p>
    <w:p>
      <w:pPr>
        <w:pStyle w:val="29"/>
        <w:numPr>
          <w:ilvl w:val="0"/>
          <w:numId w:val="0"/>
        </w:numPr>
        <w:ind w:firstLine="560"/>
        <w:jc w:val="both"/>
      </w:pPr>
      <w:r>
        <w:rPr>
          <w:rFonts w:hint="eastAsia" w:ascii="微软雅黑" w:hAnsi="微软雅黑" w:eastAsia="微软雅黑"/>
          <w:sz w:val="24"/>
          <w:lang w:val="en-US" w:eastAsia="zh-CN"/>
        </w:rPr>
        <w:t xml:space="preserve">                </w:t>
      </w:r>
      <w:r>
        <w:rPr>
          <w:rFonts w:hint="eastAsia" w:ascii="微软雅黑" w:hAnsi="微软雅黑" w:eastAsia="微软雅黑"/>
          <w:sz w:val="24"/>
        </w:rPr>
        <w:t>【图1】</w:t>
      </w:r>
      <w:r>
        <w:rPr>
          <w:rFonts w:hint="eastAsia" w:ascii="微软雅黑" w:hAnsi="微软雅黑" w:eastAsia="微软雅黑"/>
          <w:sz w:val="24"/>
          <w:lang w:val="en-US" w:eastAsia="zh-CN"/>
        </w:rPr>
        <w:t>建材检测结果查询表</w:t>
      </w:r>
    </w:p>
    <w:p>
      <w:pPr/>
      <w:r>
        <w:drawing>
          <wp:inline distT="0" distB="0" distL="114300" distR="114300">
            <wp:extent cx="5267325" cy="1390650"/>
            <wp:effectExtent l="0" t="0" r="0" b="0"/>
            <wp:docPr id="1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pic:cNvPicPr>
                      <a:picLocks noChangeAspect="1"/>
                    </pic:cNvPicPr>
                  </pic:nvPicPr>
                  <pic:blipFill>
                    <a:blip r:embed="rId123"/>
                    <a:stretch>
                      <a:fillRect/>
                    </a:stretch>
                  </pic:blipFill>
                  <pic:spPr>
                    <a:xfrm>
                      <a:off x="0" y="0"/>
                      <a:ext cx="5267325" cy="1390650"/>
                    </a:xfrm>
                    <a:prstGeom prst="rect">
                      <a:avLst/>
                    </a:prstGeom>
                    <a:noFill/>
                    <a:ln w="9525">
                      <a:noFill/>
                      <a:miter/>
                    </a:ln>
                  </pic:spPr>
                </pic:pic>
              </a:graphicData>
            </a:graphic>
          </wp:inline>
        </w:drawing>
      </w:r>
    </w:p>
    <w:p>
      <w:pPr/>
      <w:r>
        <w:drawing>
          <wp:inline distT="0" distB="0" distL="114300" distR="114300">
            <wp:extent cx="5269865" cy="2698750"/>
            <wp:effectExtent l="0" t="0" r="6985" b="6350"/>
            <wp:docPr id="1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
                    <pic:cNvPicPr>
                      <a:picLocks noChangeAspect="1"/>
                    </pic:cNvPicPr>
                  </pic:nvPicPr>
                  <pic:blipFill>
                    <a:blip r:embed="rId124"/>
                    <a:stretch>
                      <a:fillRect/>
                    </a:stretch>
                  </pic:blipFill>
                  <pic:spPr>
                    <a:xfrm>
                      <a:off x="0" y="0"/>
                      <a:ext cx="5269865" cy="2698750"/>
                    </a:xfrm>
                    <a:prstGeom prst="rect">
                      <a:avLst/>
                    </a:prstGeom>
                    <a:noFill/>
                    <a:ln w="9525">
                      <a:noFill/>
                      <a:miter/>
                    </a:ln>
                  </pic:spPr>
                </pic:pic>
              </a:graphicData>
            </a:graphic>
          </wp:inline>
        </w:drawing>
      </w:r>
    </w:p>
    <w:p>
      <w:pPr/>
    </w:p>
    <w:p>
      <w:pPr>
        <w:rPr>
          <w:rFonts w:hint="eastAsia" w:ascii="微软雅黑" w:hAnsi="微软雅黑" w:eastAsia="微软雅黑"/>
          <w:lang w:val="en-US" w:eastAsia="zh-CN"/>
        </w:rPr>
      </w:pP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建材检测结果查询表，供应商可以向协会提出申请复核，也可以查看不合格产品的详细内容，并且可以按条件筛选查询。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pPr>
      <w:r>
        <w:rPr>
          <w:rFonts w:hint="eastAsia" w:ascii="微软雅黑" w:hAnsi="微软雅黑" w:eastAsia="微软雅黑"/>
          <w:lang w:val="en-US" w:eastAsia="zh-CN"/>
        </w:rPr>
        <w:t>查看</w:t>
      </w:r>
      <w:r>
        <w:rPr>
          <w:rFonts w:hint="eastAsia" w:ascii="微软雅黑" w:hAnsi="微软雅黑" w:eastAsia="微软雅黑"/>
        </w:rPr>
        <w:t>：</w:t>
      </w:r>
      <w:r>
        <w:rPr>
          <w:rFonts w:hint="eastAsia" w:ascii="微软雅黑" w:hAnsi="微软雅黑" w:eastAsia="微软雅黑"/>
          <w:lang w:val="en-US" w:eastAsia="zh-CN"/>
        </w:rPr>
        <w:t>打开【图1】中详细信息的弹出框，可以查看具体不合格产品内容。</w:t>
      </w:r>
    </w:p>
    <w:p>
      <w:pPr>
        <w:pStyle w:val="29"/>
        <w:numPr>
          <w:ilvl w:val="0"/>
          <w:numId w:val="2"/>
        </w:numPr>
        <w:ind w:firstLineChars="0"/>
      </w:pPr>
      <w:r>
        <w:rPr>
          <w:rFonts w:hint="eastAsia" w:ascii="微软雅黑" w:hAnsi="微软雅黑" w:eastAsia="微软雅黑"/>
          <w:lang w:val="en-US" w:eastAsia="zh-CN"/>
        </w:rPr>
        <w:t>申请复核：向协会提出复核的操作。</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查询：可以看条件进行筛选查询。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清空：清空所有条件。</w:t>
      </w:r>
      <w:r>
        <w:rPr>
          <w:rFonts w:hint="eastAsia" w:ascii="微软雅黑" w:hAnsi="微软雅黑" w:eastAsia="微软雅黑"/>
          <w:sz w:val="24"/>
          <w:lang w:val="en-US" w:eastAsia="zh-CN"/>
        </w:rPr>
        <w:t xml:space="preserve">                     </w:t>
      </w:r>
    </w:p>
    <w:p>
      <w:pPr>
        <w:pStyle w:val="29"/>
        <w:numPr>
          <w:ilvl w:val="0"/>
          <w:numId w:val="0"/>
        </w:numPr>
        <w:ind w:leftChars="0"/>
        <w:rPr>
          <w:rFonts w:hint="eastAsia" w:ascii="微软雅黑" w:hAnsi="微软雅黑" w:eastAsia="微软雅黑"/>
          <w:lang w:val="en-US" w:eastAsia="zh-CN"/>
        </w:rPr>
      </w:pPr>
    </w:p>
    <w:p>
      <w:pPr>
        <w:rPr>
          <w:rFonts w:hint="eastAsia"/>
          <w:lang w:val="en-US" w:eastAsia="zh-CN"/>
        </w:rPr>
      </w:pPr>
    </w:p>
    <w:p>
      <w:pPr>
        <w:pStyle w:val="3"/>
        <w:outlineLvl w:val="1"/>
        <w:rPr>
          <w:rFonts w:hint="eastAsia"/>
          <w:lang w:val="en-US" w:eastAsia="zh-CN"/>
        </w:rPr>
      </w:pPr>
      <w:bookmarkStart w:id="71" w:name="_Toc30799"/>
      <w:r>
        <w:rPr>
          <w:rFonts w:hint="eastAsia"/>
          <w:lang w:val="en-US" w:eastAsia="zh-CN"/>
        </w:rPr>
        <w:t>1.4.2 申报产品流向</w:t>
      </w:r>
      <w:bookmarkEnd w:id="71"/>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是让供应商单位申报产品流向的功能。</w:t>
      </w:r>
    </w:p>
    <w:p>
      <w:pPr>
        <w:pStyle w:val="29"/>
        <w:numPr>
          <w:ilvl w:val="0"/>
          <w:numId w:val="0"/>
        </w:numPr>
        <w:ind w:firstLine="560"/>
        <w:jc w:val="center"/>
        <w:rPr>
          <w:rFonts w:hint="eastAsia" w:ascii="微软雅黑" w:hAnsi="微软雅黑" w:eastAsia="微软雅黑"/>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产品流向表</w:t>
      </w:r>
    </w:p>
    <w:p>
      <w:pPr>
        <w:pStyle w:val="29"/>
        <w:numPr>
          <w:ilvl w:val="0"/>
          <w:numId w:val="0"/>
        </w:numPr>
        <w:rPr>
          <w:rFonts w:hint="eastAsia" w:ascii="微软雅黑" w:hAnsi="微软雅黑" w:eastAsia="微软雅黑"/>
          <w:lang w:val="en-US" w:eastAsia="zh-CN"/>
        </w:rPr>
      </w:pPr>
      <w:r>
        <w:drawing>
          <wp:inline distT="0" distB="0" distL="114300" distR="114300">
            <wp:extent cx="5266690" cy="1170305"/>
            <wp:effectExtent l="0" t="0" r="635" b="127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125"/>
                    <a:stretch>
                      <a:fillRect/>
                    </a:stretch>
                  </pic:blipFill>
                  <pic:spPr>
                    <a:xfrm>
                      <a:off x="0" y="0"/>
                      <a:ext cx="5266690" cy="1170305"/>
                    </a:xfrm>
                    <a:prstGeom prst="rect">
                      <a:avLst/>
                    </a:prstGeom>
                    <a:noFill/>
                    <a:ln w="9525">
                      <a:noFill/>
                      <a:miter/>
                    </a:ln>
                  </pic:spPr>
                </pic:pic>
              </a:graphicData>
            </a:graphic>
          </wp:inline>
        </w:drawing>
      </w:r>
    </w:p>
    <w:p>
      <w:pPr>
        <w:pStyle w:val="29"/>
        <w:numPr>
          <w:ilvl w:val="0"/>
          <w:numId w:val="0"/>
        </w:numPr>
        <w:jc w:val="both"/>
      </w:pPr>
      <w:r>
        <w:drawing>
          <wp:inline distT="0" distB="0" distL="114300" distR="114300">
            <wp:extent cx="5271770" cy="2200275"/>
            <wp:effectExtent l="0" t="0" r="5080" b="0"/>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126"/>
                    <a:stretch>
                      <a:fillRect/>
                    </a:stretch>
                  </pic:blipFill>
                  <pic:spPr>
                    <a:xfrm>
                      <a:off x="0" y="0"/>
                      <a:ext cx="5271770" cy="2200275"/>
                    </a:xfrm>
                    <a:prstGeom prst="rect">
                      <a:avLst/>
                    </a:prstGeom>
                    <a:noFill/>
                    <a:ln w="9525">
                      <a:noFill/>
                      <a:miter/>
                    </a:ln>
                  </pic:spPr>
                </pic:pic>
              </a:graphicData>
            </a:graphic>
          </wp:inline>
        </w:drawing>
      </w:r>
    </w:p>
    <w:p>
      <w:pPr>
        <w:rPr>
          <w:rFonts w:hint="eastAsia" w:ascii="微软雅黑" w:hAnsi="微软雅黑" w:eastAsia="微软雅黑"/>
          <w:lang w:val="en-US" w:eastAsia="zh-CN"/>
        </w:rPr>
      </w:pPr>
      <w:r>
        <w:drawing>
          <wp:inline distT="0" distB="0" distL="114300" distR="114300">
            <wp:extent cx="5269865" cy="2184400"/>
            <wp:effectExtent l="0" t="0" r="6985" b="6350"/>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127"/>
                    <a:stretch>
                      <a:fillRect/>
                    </a:stretch>
                  </pic:blipFill>
                  <pic:spPr>
                    <a:xfrm>
                      <a:off x="0" y="0"/>
                      <a:ext cx="5269865" cy="2184400"/>
                    </a:xfrm>
                    <a:prstGeom prst="rect">
                      <a:avLst/>
                    </a:prstGeom>
                    <a:noFill/>
                    <a:ln w="9525">
                      <a:noFill/>
                      <a:miter/>
                    </a:ln>
                  </pic:spPr>
                </pic:pic>
              </a:graphicData>
            </a:graphic>
          </wp:inline>
        </w:drawing>
      </w: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产品流向表</w:t>
      </w:r>
      <w:r>
        <w:rPr>
          <w:rFonts w:hint="eastAsia" w:ascii="微软雅黑" w:hAnsi="微软雅黑" w:eastAsia="微软雅黑"/>
        </w:rPr>
        <w:t>，</w:t>
      </w:r>
      <w:r>
        <w:rPr>
          <w:rFonts w:hint="eastAsia" w:ascii="微软雅黑" w:hAnsi="微软雅黑" w:eastAsia="微软雅黑"/>
          <w:lang w:val="en-US" w:eastAsia="zh-CN"/>
        </w:rPr>
        <w:t>供应商单位可以把产品流向申报给协会。</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新增</w:t>
      </w:r>
      <w:r>
        <w:rPr>
          <w:rFonts w:hint="eastAsia" w:ascii="微软雅黑" w:hAnsi="微软雅黑" w:eastAsia="微软雅黑"/>
        </w:rPr>
        <w:t>：</w:t>
      </w:r>
      <w:r>
        <w:rPr>
          <w:rFonts w:hint="eastAsia" w:ascii="微软雅黑" w:hAnsi="微软雅黑" w:eastAsia="微软雅黑"/>
          <w:lang w:val="en-US" w:eastAsia="zh-CN"/>
        </w:rPr>
        <w:t>打开【图1】中的新增产品流向弹出框，可以添加数据。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修改：打开【图1】中的修改产品流向弹出框，可以修改数据。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删除：可以删除一条选中的数据。</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查询：可以看条件进行筛选查询。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重置：清空所有条件。</w:t>
      </w:r>
    </w:p>
    <w:p>
      <w:pPr>
        <w:rPr>
          <w:rFonts w:hint="eastAsia"/>
          <w:lang w:val="en-US" w:eastAsia="zh-CN"/>
        </w:rPr>
      </w:pPr>
    </w:p>
    <w:p>
      <w:pPr>
        <w:pStyle w:val="3"/>
        <w:outlineLvl w:val="1"/>
        <w:rPr>
          <w:rFonts w:hint="eastAsia"/>
          <w:lang w:val="en-US" w:eastAsia="zh-CN"/>
        </w:rPr>
      </w:pPr>
      <w:bookmarkStart w:id="72" w:name="_Toc28921"/>
      <w:r>
        <w:rPr>
          <w:rFonts w:hint="eastAsia"/>
          <w:lang w:val="en-US" w:eastAsia="zh-CN"/>
        </w:rPr>
        <w:t>1.4.3 合规检验申报（企业、施工、监理）</w:t>
      </w:r>
      <w:bookmarkEnd w:id="72"/>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本页面功能主要用于供应商填写合规校验，以及监理，施工单位填写说明查看附件内容。</w:t>
      </w:r>
    </w:p>
    <w:p>
      <w:pPr>
        <w:jc w:val="center"/>
        <w:rPr>
          <w:rFonts w:hint="eastAsia" w:ascii="微软雅黑" w:hAnsi="微软雅黑" w:eastAsia="微软雅黑"/>
          <w:sz w:val="24"/>
          <w:lang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供应商合规校验查询操作页</w:t>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8595" cy="1686560"/>
            <wp:effectExtent l="0" t="0" r="8255" b="8890"/>
            <wp:docPr id="133" name="图片 133" descr="hgj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hgjy1"/>
                    <pic:cNvPicPr>
                      <a:picLocks noChangeAspect="1"/>
                    </pic:cNvPicPr>
                  </pic:nvPicPr>
                  <pic:blipFill>
                    <a:blip r:embed="rId128"/>
                    <a:stretch>
                      <a:fillRect/>
                    </a:stretch>
                  </pic:blipFill>
                  <pic:spPr>
                    <a:xfrm>
                      <a:off x="0" y="0"/>
                      <a:ext cx="5268595" cy="168656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3675" cy="2940050"/>
            <wp:effectExtent l="0" t="0" r="3175" b="3175"/>
            <wp:docPr id="134" name="图片 134" descr="hgj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hgjy2"/>
                    <pic:cNvPicPr>
                      <a:picLocks noChangeAspect="1"/>
                    </pic:cNvPicPr>
                  </pic:nvPicPr>
                  <pic:blipFill>
                    <a:blip r:embed="rId129"/>
                    <a:stretch>
                      <a:fillRect/>
                    </a:stretch>
                  </pic:blipFill>
                  <pic:spPr>
                    <a:xfrm>
                      <a:off x="0" y="0"/>
                      <a:ext cx="5273675" cy="294005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57165" cy="3361690"/>
            <wp:effectExtent l="0" t="0" r="635" b="635"/>
            <wp:docPr id="135" name="图片 135" descr="hgj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hgjy3"/>
                    <pic:cNvPicPr>
                      <a:picLocks noChangeAspect="1"/>
                    </pic:cNvPicPr>
                  </pic:nvPicPr>
                  <pic:blipFill>
                    <a:blip r:embed="rId130"/>
                    <a:stretch>
                      <a:fillRect/>
                    </a:stretch>
                  </pic:blipFill>
                  <pic:spPr>
                    <a:xfrm>
                      <a:off x="0" y="0"/>
                      <a:ext cx="5257165" cy="3361690"/>
                    </a:xfrm>
                    <a:prstGeom prst="rect">
                      <a:avLst/>
                    </a:prstGeom>
                  </pic:spPr>
                </pic:pic>
              </a:graphicData>
            </a:graphic>
          </wp:inline>
        </w:drawing>
      </w:r>
    </w:p>
    <w:p>
      <w:pPr>
        <w:rPr>
          <w:rFonts w:hint="eastAsia" w:ascii="微软雅黑" w:hAnsi="微软雅黑" w:eastAsia="微软雅黑"/>
          <w:sz w:val="24"/>
          <w:lang w:eastAsia="zh-CN"/>
        </w:rPr>
      </w:pP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本页面为合规校验详细列表以及操作页面。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w:t>
      </w:r>
      <w:r>
        <w:rPr>
          <w:rFonts w:hint="eastAsia" w:ascii="微软雅黑" w:hAnsi="微软雅黑" w:eastAsia="微软雅黑"/>
        </w:rPr>
        <w:t>：</w:t>
      </w:r>
      <w:r>
        <w:rPr>
          <w:rFonts w:hint="eastAsia" w:ascii="微软雅黑" w:hAnsi="微软雅黑" w:eastAsia="微软雅黑"/>
          <w:lang w:val="en-US" w:eastAsia="zh-CN"/>
        </w:rPr>
        <w:t>弹出合规校验详情页面填写详细内容</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w:t>
      </w:r>
      <w:r>
        <w:rPr>
          <w:rFonts w:hint="eastAsia" w:ascii="微软雅黑" w:hAnsi="微软雅黑" w:eastAsia="微软雅黑"/>
        </w:rPr>
        <w:t>：</w:t>
      </w:r>
      <w:r>
        <w:rPr>
          <w:rFonts w:hint="eastAsia" w:ascii="微软雅黑" w:hAnsi="微软雅黑" w:eastAsia="微软雅黑"/>
          <w:lang w:val="en-US" w:eastAsia="zh-CN"/>
        </w:rPr>
        <w:t>弹出合规校验详情页面修改详细内容</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上传附件：弹出上传控件上传文件</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删除：删除该条记录</w:t>
      </w:r>
    </w:p>
    <w:p>
      <w:pPr>
        <w:pStyle w:val="29"/>
        <w:ind w:left="140" w:leftChars="50" w:firstLine="0" w:firstLineChars="0"/>
        <w:jc w:val="center"/>
        <w:rPr>
          <w:rFonts w:hint="eastAsia" w:ascii="微软雅黑" w:hAnsi="微软雅黑" w:eastAsia="微软雅黑"/>
          <w:sz w:val="24"/>
        </w:rPr>
      </w:pPr>
    </w:p>
    <w:p>
      <w:pPr>
        <w:jc w:val="center"/>
        <w:rPr>
          <w:rFonts w:hint="eastAsia" w:ascii="微软雅黑" w:hAnsi="微软雅黑" w:eastAsia="微软雅黑"/>
          <w:sz w:val="24"/>
          <w:lang w:eastAsia="zh-CN"/>
        </w:rPr>
      </w:pPr>
      <w:r>
        <w:rPr>
          <w:rFonts w:hint="eastAsia" w:ascii="微软雅黑" w:hAnsi="微软雅黑" w:eastAsia="微软雅黑"/>
          <w:sz w:val="24"/>
        </w:rPr>
        <w:t>【图</w:t>
      </w:r>
      <w:r>
        <w:rPr>
          <w:rFonts w:hint="eastAsia" w:ascii="微软雅黑" w:hAnsi="微软雅黑" w:eastAsia="微软雅黑"/>
          <w:sz w:val="24"/>
          <w:lang w:val="en-US" w:eastAsia="zh-CN"/>
        </w:rPr>
        <w:t>2</w:t>
      </w:r>
      <w:r>
        <w:rPr>
          <w:rFonts w:hint="eastAsia" w:ascii="微软雅黑" w:hAnsi="微软雅黑" w:eastAsia="微软雅黑"/>
          <w:sz w:val="24"/>
        </w:rPr>
        <w:t>】</w:t>
      </w:r>
      <w:r>
        <w:rPr>
          <w:rFonts w:hint="eastAsia" w:ascii="微软雅黑" w:hAnsi="微软雅黑" w:eastAsia="微软雅黑"/>
          <w:sz w:val="24"/>
          <w:lang w:val="en-US" w:eastAsia="zh-CN"/>
        </w:rPr>
        <w:t>施工单位，监理单位合规校验查询操作页</w:t>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0500" cy="1260475"/>
            <wp:effectExtent l="0" t="0" r="6350" b="6350"/>
            <wp:docPr id="136" name="图片 136" descr="hgj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hgjy4"/>
                    <pic:cNvPicPr>
                      <a:picLocks noChangeAspect="1"/>
                    </pic:cNvPicPr>
                  </pic:nvPicPr>
                  <pic:blipFill>
                    <a:blip r:embed="rId131"/>
                    <a:stretch>
                      <a:fillRect/>
                    </a:stretch>
                  </pic:blipFill>
                  <pic:spPr>
                    <a:xfrm>
                      <a:off x="0" y="0"/>
                      <a:ext cx="5270500" cy="1260475"/>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4504690" cy="3352165"/>
            <wp:effectExtent l="0" t="0" r="635" b="635"/>
            <wp:docPr id="137" name="图片 137" descr="hgj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hgjy5"/>
                    <pic:cNvPicPr>
                      <a:picLocks noChangeAspect="1"/>
                    </pic:cNvPicPr>
                  </pic:nvPicPr>
                  <pic:blipFill>
                    <a:blip r:embed="rId132"/>
                    <a:stretch>
                      <a:fillRect/>
                    </a:stretch>
                  </pic:blipFill>
                  <pic:spPr>
                    <a:xfrm>
                      <a:off x="0" y="0"/>
                      <a:ext cx="4504690" cy="3352165"/>
                    </a:xfrm>
                    <a:prstGeom prst="rect">
                      <a:avLst/>
                    </a:prstGeom>
                  </pic:spPr>
                </pic:pic>
              </a:graphicData>
            </a:graphic>
          </wp:inline>
        </w:drawing>
      </w:r>
    </w:p>
    <w:p>
      <w:pPr>
        <w:rPr>
          <w:rFonts w:hint="eastAsia" w:ascii="微软雅黑" w:hAnsi="微软雅黑" w:eastAsia="微软雅黑"/>
          <w:sz w:val="24"/>
          <w:lang w:eastAsia="zh-CN"/>
        </w:rPr>
      </w:pPr>
    </w:p>
    <w:p>
      <w:pPr>
        <w:rPr>
          <w:rFonts w:hint="eastAsia" w:ascii="微软雅黑" w:hAnsi="微软雅黑" w:eastAsia="微软雅黑"/>
          <w:sz w:val="24"/>
          <w:lang w:eastAsia="zh-CN"/>
        </w:rPr>
      </w:pP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本页面为合规校验详细列表以及操作页面。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w:t>
      </w:r>
      <w:r>
        <w:rPr>
          <w:rFonts w:hint="eastAsia" w:ascii="微软雅黑" w:hAnsi="微软雅黑" w:eastAsia="微软雅黑"/>
        </w:rPr>
        <w:t>：</w:t>
      </w:r>
      <w:r>
        <w:rPr>
          <w:rFonts w:hint="eastAsia" w:ascii="微软雅黑" w:hAnsi="微软雅黑" w:eastAsia="微软雅黑"/>
          <w:lang w:val="en-US" w:eastAsia="zh-CN"/>
        </w:rPr>
        <w:t>弹出合规校验详情页面填写详细内容</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操作</w:t>
      </w:r>
      <w:r>
        <w:rPr>
          <w:rFonts w:hint="eastAsia" w:ascii="微软雅黑" w:hAnsi="微软雅黑" w:eastAsia="微软雅黑"/>
        </w:rPr>
        <w:t>：</w:t>
      </w:r>
      <w:r>
        <w:rPr>
          <w:rFonts w:hint="eastAsia" w:ascii="微软雅黑" w:hAnsi="微软雅黑" w:eastAsia="微软雅黑"/>
          <w:lang w:val="en-US" w:eastAsia="zh-CN"/>
        </w:rPr>
        <w:t>弹出合规校验详情页面修改详细内容</w:t>
      </w:r>
      <w:r>
        <w:rPr>
          <w:rFonts w:hint="eastAsia" w:ascii="微软雅黑" w:hAnsi="微软雅黑" w:eastAsia="微软雅黑"/>
        </w:rPr>
        <w:t xml:space="preserve"> </w:t>
      </w:r>
    </w:p>
    <w:p>
      <w:pPr>
        <w:pStyle w:val="29"/>
        <w:ind w:left="140" w:leftChars="50" w:firstLine="0" w:firstLineChars="0"/>
        <w:jc w:val="center"/>
        <w:rPr>
          <w:rFonts w:hint="eastAsia" w:ascii="微软雅黑" w:hAnsi="微软雅黑" w:eastAsia="微软雅黑"/>
          <w:sz w:val="24"/>
        </w:rPr>
      </w:pPr>
    </w:p>
    <w:p>
      <w:pPr>
        <w:jc w:val="center"/>
        <w:rPr>
          <w:rFonts w:ascii="微软雅黑" w:hAnsi="微软雅黑" w:eastAsia="微软雅黑"/>
        </w:rPr>
      </w:pPr>
    </w:p>
    <w:p>
      <w:pPr>
        <w:rPr>
          <w:rFonts w:hint="eastAsia"/>
          <w:lang w:val="en-US" w:eastAsia="zh-CN"/>
        </w:rPr>
      </w:pPr>
    </w:p>
    <w:p>
      <w:pPr>
        <w:pStyle w:val="3"/>
        <w:outlineLvl w:val="1"/>
        <w:rPr>
          <w:rFonts w:hint="eastAsia"/>
          <w:lang w:val="en-US" w:eastAsia="zh-CN"/>
        </w:rPr>
      </w:pPr>
      <w:bookmarkStart w:id="73" w:name="_Toc13324"/>
      <w:r>
        <w:rPr>
          <w:rFonts w:hint="eastAsia"/>
          <w:lang w:val="en-US" w:eastAsia="zh-CN"/>
        </w:rPr>
        <w:t>1.4.4 产品流向监督抽查</w:t>
      </w:r>
      <w:bookmarkEnd w:id="73"/>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是让协会对供应商单位申报过来的产品流向进行监督抽查的功能。</w:t>
      </w:r>
    </w:p>
    <w:p>
      <w:pPr>
        <w:pStyle w:val="29"/>
        <w:numPr>
          <w:ilvl w:val="0"/>
          <w:numId w:val="0"/>
        </w:numPr>
        <w:ind w:firstLine="560"/>
        <w:jc w:val="center"/>
        <w:rPr>
          <w:rFonts w:hint="eastAsia" w:ascii="微软雅黑" w:hAnsi="微软雅黑" w:eastAsia="微软雅黑"/>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产品流向监督抽查表</w:t>
      </w:r>
    </w:p>
    <w:p>
      <w:pPr>
        <w:pStyle w:val="29"/>
        <w:numPr>
          <w:ilvl w:val="0"/>
          <w:numId w:val="0"/>
        </w:numPr>
        <w:rPr>
          <w:rFonts w:hint="eastAsia" w:ascii="微软雅黑" w:hAnsi="微软雅黑" w:eastAsia="微软雅黑"/>
          <w:lang w:val="en-US" w:eastAsia="zh-CN"/>
        </w:rPr>
      </w:pPr>
      <w:r>
        <w:drawing>
          <wp:inline distT="0" distB="0" distL="114300" distR="114300">
            <wp:extent cx="5272405" cy="1353820"/>
            <wp:effectExtent l="0" t="0" r="4445" b="8255"/>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133"/>
                    <a:stretch>
                      <a:fillRect/>
                    </a:stretch>
                  </pic:blipFill>
                  <pic:spPr>
                    <a:xfrm>
                      <a:off x="0" y="0"/>
                      <a:ext cx="5272405" cy="1353820"/>
                    </a:xfrm>
                    <a:prstGeom prst="rect">
                      <a:avLst/>
                    </a:prstGeom>
                    <a:noFill/>
                    <a:ln w="9525">
                      <a:noFill/>
                      <a:miter/>
                    </a:ln>
                  </pic:spPr>
                </pic:pic>
              </a:graphicData>
            </a:graphic>
          </wp:inline>
        </w:drawing>
      </w:r>
    </w:p>
    <w:p>
      <w:pPr>
        <w:pStyle w:val="29"/>
        <w:numPr>
          <w:ilvl w:val="0"/>
          <w:numId w:val="0"/>
        </w:numPr>
        <w:jc w:val="both"/>
      </w:pPr>
      <w:r>
        <w:drawing>
          <wp:inline distT="0" distB="0" distL="114300" distR="114300">
            <wp:extent cx="5269865" cy="1771015"/>
            <wp:effectExtent l="0" t="0" r="6985" b="635"/>
            <wp:docPr id="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pic:cNvPicPr>
                      <a:picLocks noChangeAspect="1"/>
                    </pic:cNvPicPr>
                  </pic:nvPicPr>
                  <pic:blipFill>
                    <a:blip r:embed="rId134"/>
                    <a:stretch>
                      <a:fillRect/>
                    </a:stretch>
                  </pic:blipFill>
                  <pic:spPr>
                    <a:xfrm>
                      <a:off x="0" y="0"/>
                      <a:ext cx="5269865" cy="1771015"/>
                    </a:xfrm>
                    <a:prstGeom prst="rect">
                      <a:avLst/>
                    </a:prstGeom>
                    <a:noFill/>
                    <a:ln w="9525">
                      <a:noFill/>
                      <a:miter/>
                    </a:ln>
                  </pic:spPr>
                </pic:pic>
              </a:graphicData>
            </a:graphic>
          </wp:inline>
        </w:drawing>
      </w:r>
    </w:p>
    <w:p>
      <w:pPr>
        <w:rPr>
          <w:rFonts w:hint="eastAsia" w:ascii="微软雅黑" w:hAnsi="微软雅黑" w:eastAsia="微软雅黑"/>
          <w:lang w:val="en-US" w:eastAsia="zh-CN"/>
        </w:rPr>
      </w:pPr>
      <w:r>
        <w:drawing>
          <wp:inline distT="0" distB="0" distL="114300" distR="114300">
            <wp:extent cx="5272405" cy="1774825"/>
            <wp:effectExtent l="0" t="0" r="4445" b="635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135"/>
                    <a:stretch>
                      <a:fillRect/>
                    </a:stretch>
                  </pic:blipFill>
                  <pic:spPr>
                    <a:xfrm>
                      <a:off x="0" y="0"/>
                      <a:ext cx="5272405" cy="1774825"/>
                    </a:xfrm>
                    <a:prstGeom prst="rect">
                      <a:avLst/>
                    </a:prstGeom>
                    <a:noFill/>
                    <a:ln w="9525">
                      <a:noFill/>
                      <a:miter/>
                    </a:ln>
                  </pic:spPr>
                </pic:pic>
              </a:graphicData>
            </a:graphic>
          </wp:inline>
        </w:drawing>
      </w: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产品流向监督抽查表</w:t>
      </w:r>
      <w:r>
        <w:rPr>
          <w:rFonts w:hint="eastAsia" w:ascii="微软雅黑" w:hAnsi="微软雅黑" w:eastAsia="微软雅黑"/>
        </w:rPr>
        <w:t>，</w:t>
      </w:r>
      <w:r>
        <w:rPr>
          <w:rFonts w:hint="eastAsia" w:ascii="微软雅黑" w:hAnsi="微软雅黑" w:eastAsia="微软雅黑"/>
          <w:lang w:val="en-US" w:eastAsia="zh-CN"/>
        </w:rPr>
        <w:t>协会可以对申报过来的产品流向录入和修改抽检结果，然后流转给复核流程进行监督抽查复核。</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录入抽检结果</w:t>
      </w:r>
      <w:r>
        <w:rPr>
          <w:rFonts w:hint="eastAsia" w:ascii="微软雅黑" w:hAnsi="微软雅黑" w:eastAsia="微软雅黑"/>
        </w:rPr>
        <w:t>：</w:t>
      </w:r>
      <w:r>
        <w:rPr>
          <w:rFonts w:hint="eastAsia" w:ascii="微软雅黑" w:hAnsi="微软雅黑" w:eastAsia="微软雅黑"/>
          <w:lang w:val="en-US" w:eastAsia="zh-CN"/>
        </w:rPr>
        <w:t>打开【图1】中的录入抽检结果弹出框，可以选择3种抽检结果。</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修改抽检结果：打开【图1】中的修改抽检结果弹出框，可以修改抽检结果。</w:t>
      </w:r>
    </w:p>
    <w:p>
      <w:pPr>
        <w:rPr>
          <w:rFonts w:hint="eastAsia"/>
          <w:lang w:val="en-US" w:eastAsia="zh-CN"/>
        </w:rPr>
      </w:pPr>
    </w:p>
    <w:p>
      <w:pPr>
        <w:pStyle w:val="3"/>
        <w:outlineLvl w:val="1"/>
        <w:rPr>
          <w:rFonts w:hint="eastAsia"/>
          <w:lang w:val="en-US" w:eastAsia="zh-CN"/>
        </w:rPr>
      </w:pPr>
      <w:bookmarkStart w:id="74" w:name="_Toc30542"/>
      <w:r>
        <w:rPr>
          <w:rFonts w:hint="eastAsia"/>
          <w:lang w:val="en-US" w:eastAsia="zh-CN"/>
        </w:rPr>
        <w:t>1.1.5 产品流向复核</w:t>
      </w:r>
      <w:bookmarkEnd w:id="74"/>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是协会对受理通过的产品流向抽检结果进行复核的功能。</w:t>
      </w:r>
    </w:p>
    <w:p>
      <w:pPr>
        <w:pStyle w:val="29"/>
        <w:numPr>
          <w:ilvl w:val="0"/>
          <w:numId w:val="0"/>
        </w:numPr>
        <w:ind w:firstLine="560"/>
        <w:jc w:val="both"/>
      </w:pPr>
      <w:r>
        <w:rPr>
          <w:rFonts w:hint="eastAsia" w:ascii="微软雅黑" w:hAnsi="微软雅黑" w:eastAsia="微软雅黑"/>
          <w:sz w:val="24"/>
          <w:lang w:val="en-US" w:eastAsia="zh-CN"/>
        </w:rPr>
        <w:t xml:space="preserve">                 </w:t>
      </w:r>
      <w:r>
        <w:rPr>
          <w:rFonts w:hint="eastAsia" w:ascii="微软雅黑" w:hAnsi="微软雅黑" w:eastAsia="微软雅黑"/>
          <w:sz w:val="24"/>
        </w:rPr>
        <w:t>【图1】</w:t>
      </w:r>
      <w:r>
        <w:rPr>
          <w:rFonts w:hint="eastAsia" w:ascii="微软雅黑" w:hAnsi="微软雅黑" w:eastAsia="微软雅黑"/>
          <w:sz w:val="24"/>
          <w:lang w:val="en-US" w:eastAsia="zh-CN"/>
        </w:rPr>
        <w:t>产品流向监督抽查表</w:t>
      </w:r>
    </w:p>
    <w:p>
      <w:pPr>
        <w:pStyle w:val="29"/>
        <w:numPr>
          <w:ilvl w:val="0"/>
          <w:numId w:val="0"/>
        </w:numPr>
        <w:rPr>
          <w:rFonts w:hint="eastAsia" w:ascii="微软雅黑" w:hAnsi="微软雅黑" w:eastAsia="微软雅黑"/>
          <w:lang w:val="en-US" w:eastAsia="zh-CN"/>
        </w:rPr>
      </w:pPr>
      <w:r>
        <w:drawing>
          <wp:inline distT="0" distB="0" distL="114300" distR="114300">
            <wp:extent cx="5272405" cy="1357630"/>
            <wp:effectExtent l="0" t="0" r="4445" b="4445"/>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136"/>
                    <a:stretch>
                      <a:fillRect/>
                    </a:stretch>
                  </pic:blipFill>
                  <pic:spPr>
                    <a:xfrm>
                      <a:off x="0" y="0"/>
                      <a:ext cx="5272405" cy="1357630"/>
                    </a:xfrm>
                    <a:prstGeom prst="rect">
                      <a:avLst/>
                    </a:prstGeom>
                    <a:noFill/>
                    <a:ln w="9525">
                      <a:noFill/>
                      <a:miter/>
                    </a:ln>
                  </pic:spPr>
                </pic:pic>
              </a:graphicData>
            </a:graphic>
          </wp:inline>
        </w:drawing>
      </w: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产品流向监督抽查表</w:t>
      </w:r>
      <w:r>
        <w:rPr>
          <w:rFonts w:hint="eastAsia" w:ascii="微软雅黑" w:hAnsi="微软雅黑" w:eastAsia="微软雅黑"/>
        </w:rPr>
        <w:t>，</w:t>
      </w:r>
      <w:r>
        <w:rPr>
          <w:rFonts w:hint="eastAsia" w:ascii="微软雅黑" w:hAnsi="微软雅黑" w:eastAsia="微软雅黑"/>
          <w:lang w:val="en-US" w:eastAsia="zh-CN"/>
        </w:rPr>
        <w:t>协会对受理通过的产品流向抽检结果进行复核。</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复核</w:t>
      </w:r>
      <w:r>
        <w:rPr>
          <w:rFonts w:hint="eastAsia" w:ascii="微软雅黑" w:hAnsi="微软雅黑" w:eastAsia="微软雅黑"/>
        </w:rPr>
        <w:t>：</w:t>
      </w:r>
      <w:r>
        <w:rPr>
          <w:rFonts w:hint="eastAsia" w:ascii="微软雅黑" w:hAnsi="微软雅黑" w:eastAsia="微软雅黑"/>
          <w:lang w:val="en-US" w:eastAsia="zh-CN"/>
        </w:rPr>
        <w:t>通过产品流向的抽检结果。</w:t>
      </w:r>
    </w:p>
    <w:p>
      <w:pPr>
        <w:rPr>
          <w:rFonts w:hint="eastAsia"/>
          <w:lang w:val="en-US" w:eastAsia="zh-CN"/>
        </w:rPr>
      </w:pPr>
    </w:p>
    <w:p>
      <w:pPr>
        <w:pStyle w:val="3"/>
        <w:outlineLvl w:val="1"/>
        <w:rPr>
          <w:rFonts w:hint="eastAsia"/>
          <w:lang w:val="en-US" w:eastAsia="zh-CN"/>
        </w:rPr>
      </w:pPr>
      <w:bookmarkStart w:id="75" w:name="_Toc3332"/>
      <w:r>
        <w:rPr>
          <w:rFonts w:hint="eastAsia"/>
          <w:lang w:val="en-US" w:eastAsia="zh-CN"/>
        </w:rPr>
        <w:t>1.4.6 合规检验信息（安质监站查看）</w:t>
      </w:r>
      <w:bookmarkEnd w:id="75"/>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本页面功能主要用于供应商填写合规校验，以及监理，施工单位填写说明查看附件内容。</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安质监合规校验查询页</w:t>
      </w:r>
    </w:p>
    <w:p>
      <w:pPr>
        <w:jc w:val="center"/>
        <w:rPr>
          <w:rFonts w:hint="eastAsia" w:ascii="微软雅黑" w:hAnsi="微软雅黑" w:eastAsia="微软雅黑"/>
          <w:sz w:val="24"/>
          <w:lang w:val="en-US" w:eastAsia="zh-CN"/>
        </w:rPr>
      </w:pPr>
      <w:r>
        <w:rPr>
          <w:rFonts w:hint="eastAsia" w:ascii="微软雅黑" w:hAnsi="微软雅黑" w:eastAsia="微软雅黑"/>
          <w:sz w:val="24"/>
          <w:lang w:val="en-US" w:eastAsia="zh-CN"/>
        </w:rPr>
        <w:drawing>
          <wp:inline distT="0" distB="0" distL="114300" distR="114300">
            <wp:extent cx="5272405" cy="1657350"/>
            <wp:effectExtent l="0" t="0" r="4445" b="0"/>
            <wp:docPr id="138" name="图片 138" descr="hgj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hgjy6"/>
                    <pic:cNvPicPr>
                      <a:picLocks noChangeAspect="1"/>
                    </pic:cNvPicPr>
                  </pic:nvPicPr>
                  <pic:blipFill>
                    <a:blip r:embed="rId137"/>
                    <a:stretch>
                      <a:fillRect/>
                    </a:stretch>
                  </pic:blipFill>
                  <pic:spPr>
                    <a:xfrm>
                      <a:off x="0" y="0"/>
                      <a:ext cx="5272405" cy="165735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9230" cy="4624070"/>
            <wp:effectExtent l="0" t="0" r="7620" b="5080"/>
            <wp:docPr id="139" name="图片 139" descr="hgj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hgjy7"/>
                    <pic:cNvPicPr>
                      <a:picLocks noChangeAspect="1"/>
                    </pic:cNvPicPr>
                  </pic:nvPicPr>
                  <pic:blipFill>
                    <a:blip r:embed="rId138"/>
                    <a:stretch>
                      <a:fillRect/>
                    </a:stretch>
                  </pic:blipFill>
                  <pic:spPr>
                    <a:xfrm>
                      <a:off x="0" y="0"/>
                      <a:ext cx="5269230" cy="4624070"/>
                    </a:xfrm>
                    <a:prstGeom prst="rect">
                      <a:avLst/>
                    </a:prstGeom>
                  </pic:spPr>
                </pic:pic>
              </a:graphicData>
            </a:graphic>
          </wp:inline>
        </w:drawing>
      </w: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本页面为合规校验查看详细列表。</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w:t>
      </w:r>
      <w:r>
        <w:rPr>
          <w:rFonts w:hint="eastAsia" w:ascii="微软雅黑" w:hAnsi="微软雅黑" w:eastAsia="微软雅黑"/>
        </w:rPr>
        <w:t>：</w:t>
      </w:r>
      <w:r>
        <w:rPr>
          <w:rFonts w:hint="eastAsia" w:ascii="微软雅黑" w:hAnsi="微软雅黑" w:eastAsia="微软雅黑"/>
          <w:lang w:val="en-US" w:eastAsia="zh-CN"/>
        </w:rPr>
        <w:t>弹出合规校验详情页面查看供应商，施工单位，监理单位填写的说明和附件</w:t>
      </w:r>
      <w:r>
        <w:rPr>
          <w:rFonts w:hint="eastAsia" w:ascii="微软雅黑" w:hAnsi="微软雅黑" w:eastAsia="微软雅黑"/>
        </w:rPr>
        <w:t>。</w:t>
      </w:r>
    </w:p>
    <w:p>
      <w:pPr>
        <w:pStyle w:val="29"/>
        <w:ind w:left="140" w:leftChars="50" w:firstLine="0" w:firstLineChars="0"/>
        <w:jc w:val="center"/>
        <w:rPr>
          <w:rFonts w:hint="eastAsia" w:ascii="微软雅黑" w:hAnsi="微软雅黑" w:eastAsia="微软雅黑"/>
          <w:sz w:val="24"/>
        </w:rPr>
      </w:pPr>
    </w:p>
    <w:p>
      <w:pPr>
        <w:rPr>
          <w:rFonts w:hint="eastAsia"/>
          <w:lang w:val="en-US" w:eastAsia="zh-CN"/>
        </w:rPr>
      </w:pPr>
    </w:p>
    <w:p>
      <w:pPr>
        <w:pStyle w:val="3"/>
        <w:outlineLvl w:val="1"/>
        <w:rPr>
          <w:rFonts w:hint="eastAsia"/>
          <w:lang w:val="en-US" w:eastAsia="zh-CN"/>
        </w:rPr>
      </w:pPr>
      <w:bookmarkStart w:id="76" w:name="_Toc24227"/>
      <w:r>
        <w:rPr>
          <w:rFonts w:hint="eastAsia"/>
          <w:lang w:val="en-US" w:eastAsia="zh-CN"/>
        </w:rPr>
        <w:t>1.4.7 监督抽查复核</w:t>
      </w:r>
      <w:bookmarkEnd w:id="76"/>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是建管办对供应商提交过来的不合格产品申请进行复核的功能。</w:t>
      </w:r>
    </w:p>
    <w:p>
      <w:pPr>
        <w:pStyle w:val="29"/>
        <w:numPr>
          <w:ilvl w:val="0"/>
          <w:numId w:val="0"/>
        </w:numPr>
        <w:ind w:firstLine="560"/>
        <w:jc w:val="both"/>
      </w:pPr>
      <w:r>
        <w:rPr>
          <w:rFonts w:hint="eastAsia" w:ascii="微软雅黑" w:hAnsi="微软雅黑" w:eastAsia="微软雅黑"/>
          <w:sz w:val="24"/>
          <w:lang w:val="en-US" w:eastAsia="zh-CN"/>
        </w:rPr>
        <w:t xml:space="preserve">                    </w:t>
      </w:r>
      <w:r>
        <w:rPr>
          <w:rFonts w:hint="eastAsia" w:ascii="微软雅黑" w:hAnsi="微软雅黑" w:eastAsia="微软雅黑"/>
          <w:sz w:val="24"/>
        </w:rPr>
        <w:t>【图1】</w:t>
      </w:r>
      <w:r>
        <w:rPr>
          <w:rFonts w:hint="eastAsia" w:ascii="微软雅黑" w:hAnsi="微软雅黑" w:eastAsia="微软雅黑"/>
          <w:sz w:val="24"/>
          <w:lang w:val="en-US" w:eastAsia="zh-CN"/>
        </w:rPr>
        <w:t>监督抽查复核表</w:t>
      </w:r>
    </w:p>
    <w:p>
      <w:pPr/>
      <w:r>
        <w:drawing>
          <wp:inline distT="0" distB="0" distL="114300" distR="114300">
            <wp:extent cx="5269865" cy="1280160"/>
            <wp:effectExtent l="0" t="0" r="6985" b="5715"/>
            <wp:docPr id="1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
                    <pic:cNvPicPr>
                      <a:picLocks noChangeAspect="1"/>
                    </pic:cNvPicPr>
                  </pic:nvPicPr>
                  <pic:blipFill>
                    <a:blip r:embed="rId139"/>
                    <a:stretch>
                      <a:fillRect/>
                    </a:stretch>
                  </pic:blipFill>
                  <pic:spPr>
                    <a:xfrm>
                      <a:off x="0" y="0"/>
                      <a:ext cx="5269865" cy="1280160"/>
                    </a:xfrm>
                    <a:prstGeom prst="rect">
                      <a:avLst/>
                    </a:prstGeom>
                    <a:noFill/>
                    <a:ln w="9525">
                      <a:noFill/>
                      <a:miter/>
                    </a:ln>
                  </pic:spPr>
                </pic:pic>
              </a:graphicData>
            </a:graphic>
          </wp:inline>
        </w:drawing>
      </w:r>
    </w:p>
    <w:p>
      <w:pPr/>
      <w:r>
        <w:drawing>
          <wp:inline distT="0" distB="0" distL="114300" distR="114300">
            <wp:extent cx="5269865" cy="3590290"/>
            <wp:effectExtent l="0" t="0" r="6985" b="635"/>
            <wp:docPr id="1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
                    <pic:cNvPicPr>
                      <a:picLocks noChangeAspect="1"/>
                    </pic:cNvPicPr>
                  </pic:nvPicPr>
                  <pic:blipFill>
                    <a:blip r:embed="rId140"/>
                    <a:stretch>
                      <a:fillRect/>
                    </a:stretch>
                  </pic:blipFill>
                  <pic:spPr>
                    <a:xfrm>
                      <a:off x="0" y="0"/>
                      <a:ext cx="5269865" cy="3590290"/>
                    </a:xfrm>
                    <a:prstGeom prst="rect">
                      <a:avLst/>
                    </a:prstGeom>
                    <a:noFill/>
                    <a:ln w="9525">
                      <a:noFill/>
                      <a:miter/>
                    </a:ln>
                  </pic:spPr>
                </pic:pic>
              </a:graphicData>
            </a:graphic>
          </wp:inline>
        </w:drawing>
      </w:r>
    </w:p>
    <w:p>
      <w:pPr>
        <w:rPr>
          <w:rFonts w:hint="eastAsia" w:ascii="微软雅黑" w:hAnsi="微软雅黑" w:eastAsia="微软雅黑"/>
          <w:lang w:val="en-US" w:eastAsia="zh-CN"/>
        </w:rPr>
      </w:pPr>
      <w:r>
        <w:drawing>
          <wp:inline distT="0" distB="0" distL="114300" distR="114300">
            <wp:extent cx="4772025" cy="2038350"/>
            <wp:effectExtent l="0" t="0" r="0" b="0"/>
            <wp:docPr id="1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
                    <pic:cNvPicPr>
                      <a:picLocks noChangeAspect="1"/>
                    </pic:cNvPicPr>
                  </pic:nvPicPr>
                  <pic:blipFill>
                    <a:blip r:embed="rId141"/>
                    <a:stretch>
                      <a:fillRect/>
                    </a:stretch>
                  </pic:blipFill>
                  <pic:spPr>
                    <a:xfrm>
                      <a:off x="0" y="0"/>
                      <a:ext cx="4772025" cy="2038350"/>
                    </a:xfrm>
                    <a:prstGeom prst="rect">
                      <a:avLst/>
                    </a:prstGeom>
                    <a:noFill/>
                    <a:ln w="9525">
                      <a:noFill/>
                      <a:miter/>
                    </a:ln>
                  </pic:spPr>
                </pic:pic>
              </a:graphicData>
            </a:graphic>
          </wp:inline>
        </w:drawing>
      </w: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监督抽查复核表，建管办可以查看供应商提交过来的不合格产品详细内容以及录入检测结果，并且可以按条件筛选查询。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pPr>
      <w:r>
        <w:rPr>
          <w:rFonts w:hint="eastAsia" w:ascii="微软雅黑" w:hAnsi="微软雅黑" w:eastAsia="微软雅黑"/>
          <w:lang w:val="en-US" w:eastAsia="zh-CN"/>
        </w:rPr>
        <w:t>查看</w:t>
      </w:r>
      <w:r>
        <w:rPr>
          <w:rFonts w:hint="eastAsia" w:ascii="微软雅黑" w:hAnsi="微软雅黑" w:eastAsia="微软雅黑"/>
        </w:rPr>
        <w:t>：</w:t>
      </w:r>
      <w:r>
        <w:rPr>
          <w:rFonts w:hint="eastAsia" w:ascii="微软雅黑" w:hAnsi="微软雅黑" w:eastAsia="微软雅黑"/>
          <w:lang w:val="en-US" w:eastAsia="zh-CN"/>
        </w:rPr>
        <w:t>打开【图1】中详细信息的弹出框，可以查看不合格产品详细内容。</w:t>
      </w:r>
    </w:p>
    <w:p>
      <w:pPr>
        <w:pStyle w:val="29"/>
        <w:numPr>
          <w:ilvl w:val="0"/>
          <w:numId w:val="2"/>
        </w:numPr>
        <w:ind w:firstLineChars="0"/>
      </w:pPr>
      <w:r>
        <w:rPr>
          <w:rFonts w:hint="eastAsia" w:ascii="微软雅黑" w:hAnsi="微软雅黑" w:eastAsia="微软雅黑"/>
          <w:lang w:val="en-US" w:eastAsia="zh-CN"/>
        </w:rPr>
        <w:t>修改：打开【图1】中检测结果录入的弹出框，可以录入产品的检测结果以及产品问题的内容。</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查询：可以看条件进行筛选查询。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清空：清空所有条件。</w:t>
      </w:r>
      <w:r>
        <w:rPr>
          <w:rFonts w:hint="eastAsia" w:ascii="微软雅黑" w:hAnsi="微软雅黑" w:eastAsia="微软雅黑"/>
          <w:sz w:val="24"/>
          <w:lang w:val="en-US" w:eastAsia="zh-CN"/>
        </w:rPr>
        <w:t xml:space="preserve">                     </w:t>
      </w:r>
    </w:p>
    <w:p>
      <w:pPr>
        <w:pStyle w:val="29"/>
        <w:numPr>
          <w:ilvl w:val="0"/>
          <w:numId w:val="0"/>
        </w:numPr>
        <w:ind w:leftChars="0"/>
        <w:rPr>
          <w:rFonts w:hint="eastAsia" w:ascii="微软雅黑" w:hAnsi="微软雅黑" w:eastAsia="微软雅黑"/>
          <w:lang w:val="en-US" w:eastAsia="zh-CN"/>
        </w:rPr>
      </w:pPr>
    </w:p>
    <w:p>
      <w:pPr>
        <w:rPr>
          <w:rFonts w:hint="eastAsia"/>
          <w:lang w:val="en-US" w:eastAsia="zh-CN"/>
        </w:rPr>
      </w:pPr>
    </w:p>
    <w:p>
      <w:pPr>
        <w:pStyle w:val="2"/>
        <w:outlineLvl w:val="0"/>
        <w:rPr>
          <w:rFonts w:hint="eastAsia"/>
          <w:lang w:val="en-US" w:eastAsia="zh-CN"/>
        </w:rPr>
      </w:pPr>
      <w:bookmarkStart w:id="77" w:name="_Toc24052"/>
      <w:r>
        <w:rPr>
          <w:rFonts w:hint="eastAsia"/>
          <w:lang w:val="en-US" w:eastAsia="zh-CN"/>
        </w:rPr>
        <w:t>1.5 信息发布</w:t>
      </w:r>
      <w:bookmarkEnd w:id="77"/>
    </w:p>
    <w:p>
      <w:pPr>
        <w:pStyle w:val="3"/>
        <w:outlineLvl w:val="1"/>
        <w:rPr>
          <w:rFonts w:hint="eastAsia"/>
          <w:lang w:val="en-US" w:eastAsia="zh-CN"/>
        </w:rPr>
      </w:pPr>
      <w:bookmarkStart w:id="78" w:name="_Toc15910"/>
      <w:r>
        <w:rPr>
          <w:rFonts w:hint="eastAsia"/>
          <w:lang w:val="en-US" w:eastAsia="zh-CN"/>
        </w:rPr>
        <w:t>1.5.1 建材备案</w:t>
      </w:r>
      <w:bookmarkEnd w:id="78"/>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本页面功能主要用于对外公示的建材备案信息，以及查询功能。</w:t>
      </w:r>
    </w:p>
    <w:p>
      <w:pPr>
        <w:jc w:val="center"/>
        <w:rPr>
          <w:rFonts w:hint="eastAsia" w:ascii="微软雅黑" w:hAnsi="微软雅黑" w:eastAsia="微软雅黑"/>
          <w:sz w:val="24"/>
          <w:lang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登录证书查询操作页</w:t>
      </w:r>
    </w:p>
    <w:p>
      <w:pPr/>
      <w:r>
        <w:drawing>
          <wp:inline distT="0" distB="0" distL="114300" distR="114300">
            <wp:extent cx="5263515" cy="2240280"/>
            <wp:effectExtent l="0" t="0" r="3810" b="762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42"/>
                    <a:stretch>
                      <a:fillRect/>
                    </a:stretch>
                  </pic:blipFill>
                  <pic:spPr>
                    <a:xfrm>
                      <a:off x="0" y="0"/>
                      <a:ext cx="5263515" cy="2240280"/>
                    </a:xfrm>
                    <a:prstGeom prst="rect">
                      <a:avLst/>
                    </a:prstGeom>
                    <a:noFill/>
                    <a:ln w="9525">
                      <a:noFill/>
                      <a:miter/>
                    </a:ln>
                  </pic:spPr>
                </pic:pic>
              </a:graphicData>
            </a:graphic>
          </wp:inline>
        </w:drawing>
      </w:r>
    </w:p>
    <w:p>
      <w:pPr>
        <w:rPr>
          <w:rFonts w:hint="eastAsia"/>
          <w:lang w:eastAsia="zh-CN"/>
        </w:rPr>
      </w:pPr>
      <w:r>
        <w:drawing>
          <wp:inline distT="0" distB="0" distL="114300" distR="114300">
            <wp:extent cx="5267960" cy="3855085"/>
            <wp:effectExtent l="0" t="0" r="8890" b="254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43"/>
                    <a:stretch>
                      <a:fillRect/>
                    </a:stretch>
                  </pic:blipFill>
                  <pic:spPr>
                    <a:xfrm>
                      <a:off x="0" y="0"/>
                      <a:ext cx="5267960" cy="3855085"/>
                    </a:xfrm>
                    <a:prstGeom prst="rect">
                      <a:avLst/>
                    </a:prstGeom>
                    <a:noFill/>
                    <a:ln w="9525">
                      <a:noFill/>
                      <a:miter/>
                    </a:ln>
                  </pic:spPr>
                </pic:pic>
              </a:graphicData>
            </a:graphic>
          </wp:inline>
        </w:drawing>
      </w:r>
    </w:p>
    <w:p>
      <w:pPr>
        <w:rPr>
          <w:rFonts w:hint="eastAsia" w:ascii="微软雅黑" w:hAnsi="微软雅黑" w:eastAsia="微软雅黑"/>
          <w:sz w:val="24"/>
          <w:lang w:eastAsia="zh-CN"/>
        </w:rPr>
      </w:pPr>
    </w:p>
    <w:p>
      <w:pPr>
        <w:rPr>
          <w:rFonts w:hint="eastAsia" w:ascii="微软雅黑" w:hAnsi="微软雅黑" w:eastAsia="微软雅黑"/>
          <w:sz w:val="24"/>
          <w:lang w:eastAsia="zh-CN"/>
        </w:rPr>
      </w:pPr>
    </w:p>
    <w:p>
      <w:pPr>
        <w:rPr>
          <w:rFonts w:hint="eastAsia" w:ascii="微软雅黑" w:hAnsi="微软雅黑" w:eastAsia="微软雅黑"/>
          <w:sz w:val="24"/>
          <w:lang w:eastAsia="zh-CN"/>
        </w:rPr>
      </w:pPr>
    </w:p>
    <w:p>
      <w:pPr>
        <w:numPr>
          <w:ilvl w:val="0"/>
          <w:numId w:val="13"/>
        </w:numPr>
        <w:rPr>
          <w:rFonts w:hint="eastAsia" w:ascii="微软雅黑" w:hAnsi="微软雅黑" w:eastAsia="微软雅黑"/>
          <w:lang w:val="en-US" w:eastAsia="zh-CN"/>
        </w:rPr>
      </w:pPr>
      <w:r>
        <w:rPr>
          <w:rFonts w:hint="eastAsia" w:ascii="微软雅黑" w:hAnsi="微软雅黑" w:eastAsia="微软雅黑"/>
        </w:rPr>
        <w:t>页面描述：</w:t>
      </w:r>
      <w:r>
        <w:rPr>
          <w:rFonts w:hint="eastAsia" w:ascii="微软雅黑" w:hAnsi="微软雅黑" w:eastAsia="微软雅黑"/>
          <w:lang w:val="en-US" w:eastAsia="zh-CN"/>
        </w:rPr>
        <w:t>本页面主要可以查询已备案的产品及其相关备案证，产品详情等详细情况。</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查看</w:t>
      </w:r>
      <w:r>
        <w:rPr>
          <w:rFonts w:hint="eastAsia" w:ascii="微软雅黑" w:hAnsi="微软雅黑" w:eastAsia="微软雅黑"/>
        </w:rPr>
        <w:t>：</w:t>
      </w:r>
      <w:r>
        <w:rPr>
          <w:rFonts w:hint="eastAsia" w:ascii="微软雅黑" w:hAnsi="微软雅黑" w:eastAsia="微软雅黑"/>
          <w:lang w:val="en-US" w:eastAsia="zh-CN"/>
        </w:rPr>
        <w:t>查看本备案证包含的详细产品列表以及起相关信息</w:t>
      </w:r>
      <w:r>
        <w:rPr>
          <w:rFonts w:hint="eastAsia" w:ascii="微软雅黑" w:hAnsi="微软雅黑" w:eastAsia="微软雅黑"/>
        </w:rPr>
        <w:t>。</w:t>
      </w:r>
    </w:p>
    <w:p>
      <w:pPr>
        <w:rPr>
          <w:rFonts w:hint="eastAsia"/>
          <w:lang w:val="en-US" w:eastAsia="zh-CN"/>
        </w:rPr>
      </w:pPr>
    </w:p>
    <w:p>
      <w:pPr>
        <w:pStyle w:val="3"/>
        <w:outlineLvl w:val="1"/>
        <w:rPr>
          <w:rFonts w:hint="eastAsia"/>
          <w:lang w:val="en-US" w:eastAsia="zh-CN"/>
        </w:rPr>
      </w:pPr>
      <w:bookmarkStart w:id="79" w:name="_Toc4885"/>
      <w:r>
        <w:rPr>
          <w:rFonts w:hint="eastAsia"/>
          <w:lang w:val="en-US" w:eastAsia="zh-CN"/>
        </w:rPr>
        <w:t>1.5.2 建材禁限</w:t>
      </w:r>
      <w:bookmarkEnd w:id="79"/>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本功能主要为协会公示的建材禁限产品列表 以及查询功能。</w:t>
      </w:r>
    </w:p>
    <w:p>
      <w:pPr>
        <w:jc w:val="center"/>
        <w:rPr>
          <w:rFonts w:hint="eastAsia" w:ascii="微软雅黑" w:hAnsi="微软雅黑" w:eastAsia="微软雅黑"/>
          <w:sz w:val="24"/>
        </w:rPr>
      </w:pPr>
      <w:r>
        <w:rPr>
          <w:rFonts w:hint="eastAsia" w:ascii="微软雅黑" w:hAnsi="微软雅黑" w:eastAsia="微软雅黑"/>
          <w:sz w:val="24"/>
        </w:rPr>
        <w:t>【图1】</w:t>
      </w:r>
      <w:r>
        <w:rPr>
          <w:rFonts w:hint="eastAsia" w:ascii="微软雅黑" w:hAnsi="微软雅黑" w:eastAsia="微软雅黑"/>
          <w:sz w:val="24"/>
          <w:lang w:val="en-US" w:eastAsia="zh-CN"/>
        </w:rPr>
        <w:t>产品信息详情页</w:t>
      </w:r>
    </w:p>
    <w:p>
      <w:pPr>
        <w:jc w:val="center"/>
        <w:rPr>
          <w:rFonts w:hint="eastAsia" w:ascii="微软雅黑" w:hAnsi="微软雅黑" w:eastAsia="微软雅黑"/>
          <w:sz w:val="24"/>
          <w:lang w:eastAsia="zh-CN"/>
        </w:rPr>
      </w:pPr>
    </w:p>
    <w:p>
      <w:pPr>
        <w:jc w:val="both"/>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68595" cy="1515745"/>
            <wp:effectExtent l="0" t="0" r="8255" b="8255"/>
            <wp:docPr id="140" name="图片 140" descr="assJCJ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assJCJX1"/>
                    <pic:cNvPicPr>
                      <a:picLocks noChangeAspect="1"/>
                    </pic:cNvPicPr>
                  </pic:nvPicPr>
                  <pic:blipFill>
                    <a:blip r:embed="rId144"/>
                    <a:stretch>
                      <a:fillRect/>
                    </a:stretch>
                  </pic:blipFill>
                  <pic:spPr>
                    <a:xfrm>
                      <a:off x="0" y="0"/>
                      <a:ext cx="5268595" cy="1515745"/>
                    </a:xfrm>
                    <a:prstGeom prst="rect">
                      <a:avLst/>
                    </a:prstGeom>
                  </pic:spPr>
                </pic:pic>
              </a:graphicData>
            </a:graphic>
          </wp:inline>
        </w:drawing>
      </w:r>
    </w:p>
    <w:p>
      <w:pPr>
        <w:jc w:val="both"/>
        <w:rPr>
          <w:rFonts w:hint="eastAsia" w:ascii="微软雅黑" w:hAnsi="微软雅黑" w:eastAsia="微软雅黑"/>
          <w:sz w:val="24"/>
          <w:lang w:eastAsia="zh-CN"/>
        </w:rPr>
      </w:pPr>
    </w:p>
    <w:p>
      <w:pPr>
        <w:rPr>
          <w:rFonts w:hint="eastAsia" w:ascii="微软雅黑" w:hAnsi="微软雅黑" w:eastAsia="微软雅黑"/>
          <w:lang w:eastAsia="zh-CN"/>
        </w:rPr>
      </w:pPr>
    </w:p>
    <w:p>
      <w:pPr>
        <w:numPr>
          <w:ilvl w:val="0"/>
          <w:numId w:val="14"/>
        </w:numPr>
        <w:rPr>
          <w:rFonts w:hint="eastAsia" w:ascii="微软雅黑" w:hAnsi="微软雅黑" w:eastAsia="微软雅黑"/>
        </w:rPr>
      </w:pPr>
      <w:r>
        <w:rPr>
          <w:rFonts w:hint="eastAsia" w:ascii="微软雅黑" w:hAnsi="微软雅黑" w:eastAsia="微软雅黑"/>
        </w:rPr>
        <w:t>页面描述：本页面</w:t>
      </w:r>
      <w:r>
        <w:rPr>
          <w:rFonts w:hint="eastAsia" w:ascii="微软雅黑" w:hAnsi="微软雅黑" w:eastAsia="微软雅黑"/>
          <w:lang w:val="en-US" w:eastAsia="zh-CN"/>
        </w:rPr>
        <w:t>主要对产品</w:t>
      </w:r>
      <w:r>
        <w:rPr>
          <w:rFonts w:hint="eastAsia" w:ascii="宋体" w:hAnsi="宋体" w:cs="宋体" w:eastAsiaTheme="minorEastAsia"/>
          <w:lang w:val="en-US" w:eastAsia="zh-CN"/>
        </w:rPr>
        <w:t>禁限</w:t>
      </w:r>
      <w:r>
        <w:rPr>
          <w:rFonts w:hint="eastAsia" w:ascii="微软雅黑" w:hAnsi="微软雅黑" w:eastAsia="微软雅黑"/>
          <w:lang w:val="en-US" w:eastAsia="zh-CN"/>
        </w:rPr>
        <w:t>信息查看。</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left"/>
        <w:rPr>
          <w:rFonts w:ascii="微软雅黑" w:hAnsi="微软雅黑" w:eastAsia="微软雅黑"/>
          <w:sz w:val="24"/>
        </w:rPr>
      </w:pPr>
    </w:p>
    <w:p>
      <w:pPr>
        <w:rPr>
          <w:rFonts w:hint="eastAsia"/>
          <w:lang w:val="en-US" w:eastAsia="zh-CN"/>
        </w:rPr>
      </w:pPr>
    </w:p>
    <w:p>
      <w:pPr>
        <w:pStyle w:val="3"/>
        <w:outlineLvl w:val="1"/>
        <w:rPr>
          <w:rFonts w:hint="eastAsia"/>
          <w:lang w:val="en-US" w:eastAsia="zh-CN"/>
        </w:rPr>
      </w:pPr>
      <w:bookmarkStart w:id="80" w:name="_Toc17379"/>
      <w:r>
        <w:rPr>
          <w:rFonts w:hint="eastAsia"/>
          <w:lang w:val="en-US" w:eastAsia="zh-CN"/>
        </w:rPr>
        <w:t>1.5.3 法律法规</w:t>
      </w:r>
      <w:bookmarkEnd w:id="80"/>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是对外公示政策法规的信息。</w:t>
      </w:r>
    </w:p>
    <w:p>
      <w:pPr>
        <w:pStyle w:val="29"/>
        <w:numPr>
          <w:ilvl w:val="0"/>
          <w:numId w:val="0"/>
        </w:numPr>
        <w:ind w:firstLine="560"/>
        <w:jc w:val="both"/>
      </w:pPr>
      <w:r>
        <w:rPr>
          <w:rFonts w:hint="eastAsia" w:ascii="微软雅黑" w:hAnsi="微软雅黑" w:eastAsia="微软雅黑"/>
          <w:sz w:val="24"/>
          <w:lang w:val="en-US" w:eastAsia="zh-CN"/>
        </w:rPr>
        <w:t xml:space="preserve">                 </w:t>
      </w:r>
      <w:r>
        <w:rPr>
          <w:rFonts w:hint="eastAsia" w:ascii="微软雅黑" w:hAnsi="微软雅黑" w:eastAsia="微软雅黑"/>
          <w:sz w:val="24"/>
        </w:rPr>
        <w:t>【图1】</w:t>
      </w:r>
      <w:r>
        <w:rPr>
          <w:rFonts w:hint="eastAsia" w:ascii="微软雅黑" w:hAnsi="微软雅黑" w:eastAsia="微软雅黑"/>
          <w:sz w:val="24"/>
          <w:lang w:val="en-US" w:eastAsia="zh-CN"/>
        </w:rPr>
        <w:t>政策法规信息表</w:t>
      </w:r>
    </w:p>
    <w:p>
      <w:pPr>
        <w:pStyle w:val="29"/>
        <w:numPr>
          <w:ilvl w:val="0"/>
          <w:numId w:val="0"/>
        </w:numPr>
      </w:pPr>
      <w:r>
        <w:drawing>
          <wp:inline distT="0" distB="0" distL="114300" distR="114300">
            <wp:extent cx="5273040" cy="1021715"/>
            <wp:effectExtent l="0" t="0" r="3810" b="6985"/>
            <wp:docPr id="1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0"/>
                    <pic:cNvPicPr>
                      <a:picLocks noChangeAspect="1"/>
                    </pic:cNvPicPr>
                  </pic:nvPicPr>
                  <pic:blipFill>
                    <a:blip r:embed="rId145"/>
                    <a:stretch>
                      <a:fillRect/>
                    </a:stretch>
                  </pic:blipFill>
                  <pic:spPr>
                    <a:xfrm>
                      <a:off x="0" y="0"/>
                      <a:ext cx="5273040" cy="1021715"/>
                    </a:xfrm>
                    <a:prstGeom prst="rect">
                      <a:avLst/>
                    </a:prstGeom>
                    <a:noFill/>
                    <a:ln w="9525">
                      <a:noFill/>
                      <a:miter/>
                    </a:ln>
                  </pic:spPr>
                </pic:pic>
              </a:graphicData>
            </a:graphic>
          </wp:inline>
        </w:drawing>
      </w:r>
    </w:p>
    <w:p>
      <w:pPr>
        <w:pStyle w:val="29"/>
        <w:numPr>
          <w:ilvl w:val="0"/>
          <w:numId w:val="0"/>
        </w:numPr>
      </w:pPr>
      <w:r>
        <w:rPr>
          <w:rFonts w:hint="eastAsia" w:ascii="微软雅黑" w:hAnsi="微软雅黑" w:eastAsia="微软雅黑"/>
          <w:sz w:val="24"/>
          <w:lang w:val="en-US" w:eastAsia="zh-CN"/>
        </w:rPr>
        <w:t xml:space="preserve">                      </w:t>
      </w:r>
      <w:r>
        <w:rPr>
          <w:rFonts w:hint="eastAsia" w:ascii="微软雅黑" w:hAnsi="微软雅黑" w:eastAsia="微软雅黑"/>
          <w:sz w:val="24"/>
        </w:rPr>
        <w:t>【图</w:t>
      </w:r>
      <w:r>
        <w:rPr>
          <w:rFonts w:hint="eastAsia" w:ascii="微软雅黑" w:hAnsi="微软雅黑" w:eastAsia="微软雅黑"/>
          <w:sz w:val="24"/>
          <w:lang w:val="en-US" w:eastAsia="zh-CN"/>
        </w:rPr>
        <w:t>2</w:t>
      </w:r>
      <w:r>
        <w:rPr>
          <w:rFonts w:hint="eastAsia" w:ascii="微软雅黑" w:hAnsi="微软雅黑" w:eastAsia="微软雅黑"/>
          <w:sz w:val="24"/>
        </w:rPr>
        <w:t>】</w:t>
      </w:r>
      <w:r>
        <w:rPr>
          <w:rFonts w:hint="eastAsia" w:ascii="微软雅黑" w:hAnsi="微软雅黑" w:eastAsia="微软雅黑"/>
          <w:sz w:val="24"/>
          <w:lang w:val="en-US" w:eastAsia="zh-CN"/>
        </w:rPr>
        <w:t>详细内容</w:t>
      </w:r>
      <w:r>
        <w:br w:type="textWrapping"/>
      </w:r>
      <w:r>
        <w:drawing>
          <wp:inline distT="0" distB="0" distL="114300" distR="114300">
            <wp:extent cx="5267325" cy="2673985"/>
            <wp:effectExtent l="0" t="0" r="0" b="2540"/>
            <wp:docPr id="1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1"/>
                    <pic:cNvPicPr>
                      <a:picLocks noChangeAspect="1"/>
                    </pic:cNvPicPr>
                  </pic:nvPicPr>
                  <pic:blipFill>
                    <a:blip r:embed="rId146"/>
                    <a:stretch>
                      <a:fillRect/>
                    </a:stretch>
                  </pic:blipFill>
                  <pic:spPr>
                    <a:xfrm>
                      <a:off x="0" y="0"/>
                      <a:ext cx="5267325" cy="2673985"/>
                    </a:xfrm>
                    <a:prstGeom prst="rect">
                      <a:avLst/>
                    </a:prstGeom>
                    <a:noFill/>
                    <a:ln w="9525">
                      <a:noFill/>
                      <a:miter/>
                    </a:ln>
                  </pic:spPr>
                </pic:pic>
              </a:graphicData>
            </a:graphic>
          </wp:inline>
        </w:drawing>
      </w:r>
    </w:p>
    <w:p>
      <w:pPr>
        <w:pStyle w:val="29"/>
        <w:numPr>
          <w:ilvl w:val="0"/>
          <w:numId w:val="0"/>
        </w:numPr>
        <w:jc w:val="left"/>
        <w:rPr>
          <w:rFonts w:hint="eastAsia" w:ascii="微软雅黑" w:hAnsi="微软雅黑" w:eastAsia="微软雅黑"/>
          <w:lang w:val="en-US" w:eastAsia="zh-CN"/>
        </w:rPr>
      </w:pPr>
      <w:r>
        <w:br w:type="textWrapping"/>
      </w: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政策法规信息公示</w:t>
      </w:r>
      <w:r>
        <w:rPr>
          <w:rFonts w:hint="eastAsia" w:ascii="微软雅黑" w:hAnsi="微软雅黑" w:eastAsia="微软雅黑"/>
        </w:rPr>
        <w:t>，</w:t>
      </w:r>
      <w:r>
        <w:rPr>
          <w:rFonts w:hint="eastAsia" w:ascii="微软雅黑" w:hAnsi="微软雅黑" w:eastAsia="微软雅黑"/>
          <w:lang w:val="en-US" w:eastAsia="zh-CN"/>
        </w:rPr>
        <w:t>可以展示政策法规详细内容。</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查询：可以按标题查询。</w:t>
      </w:r>
    </w:p>
    <w:p>
      <w:pPr>
        <w:pStyle w:val="29"/>
        <w:numPr>
          <w:ilvl w:val="0"/>
          <w:numId w:val="0"/>
        </w:numPr>
        <w:ind w:leftChars="0"/>
        <w:rPr>
          <w:rFonts w:hint="eastAsia" w:ascii="微软雅黑" w:hAnsi="微软雅黑" w:eastAsia="微软雅黑"/>
          <w:lang w:val="en-US" w:eastAsia="zh-CN"/>
        </w:rPr>
      </w:pPr>
      <w:r>
        <w:rPr>
          <w:rFonts w:hint="eastAsia" w:ascii="微软雅黑" w:hAnsi="微软雅黑" w:eastAsia="微软雅黑"/>
          <w:lang w:val="en-US" w:eastAsia="zh-CN"/>
        </w:rPr>
        <w:t>3.备注说明：</w:t>
      </w:r>
    </w:p>
    <w:p>
      <w:pPr>
        <w:pStyle w:val="29"/>
        <w:numPr>
          <w:ilvl w:val="0"/>
          <w:numId w:val="0"/>
        </w:numPr>
        <w:ind w:leftChars="0"/>
        <w:rPr>
          <w:rFonts w:hint="eastAsia" w:ascii="微软雅黑" w:hAnsi="微软雅黑" w:eastAsia="微软雅黑"/>
          <w:lang w:val="en-US" w:eastAsia="zh-CN"/>
        </w:rPr>
      </w:pPr>
      <w:r>
        <w:rPr>
          <w:rFonts w:hint="eastAsia" w:ascii="微软雅黑" w:hAnsi="微软雅黑" w:eastAsia="微软雅黑"/>
          <w:sz w:val="24"/>
          <w:szCs w:val="24"/>
          <w:lang w:val="en-US" w:eastAsia="zh-CN"/>
        </w:rPr>
        <w:t>1.点击列表的标题列下的内容，可以打开政策法规后的详细内容见【图2】</w:t>
      </w:r>
    </w:p>
    <w:p>
      <w:pPr>
        <w:rPr>
          <w:rFonts w:hint="eastAsia"/>
          <w:lang w:val="en-US" w:eastAsia="zh-CN"/>
        </w:rPr>
      </w:pPr>
    </w:p>
    <w:p>
      <w:pPr>
        <w:pStyle w:val="3"/>
        <w:outlineLvl w:val="1"/>
        <w:rPr>
          <w:rFonts w:hint="eastAsia"/>
          <w:lang w:val="en-US" w:eastAsia="zh-CN"/>
        </w:rPr>
      </w:pPr>
      <w:bookmarkStart w:id="81" w:name="_Toc12818"/>
      <w:r>
        <w:rPr>
          <w:rFonts w:hint="eastAsia"/>
          <w:lang w:val="en-US" w:eastAsia="zh-CN"/>
        </w:rPr>
        <w:t>1.5.4 协会动态</w:t>
      </w:r>
      <w:bookmarkEnd w:id="81"/>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本页面属于公示页面，公示协会发布的所有新闻动态。</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协会动态</w:t>
      </w:r>
      <w:r>
        <w:rPr>
          <w:rFonts w:hint="eastAsia" w:ascii="微软雅黑" w:hAnsi="微软雅黑" w:eastAsia="微软雅黑"/>
          <w:sz w:val="24"/>
        </w:rPr>
        <w:t>查询</w:t>
      </w:r>
      <w:r>
        <w:rPr>
          <w:rFonts w:hint="eastAsia" w:ascii="微软雅黑" w:hAnsi="微软雅黑" w:eastAsia="微软雅黑"/>
          <w:sz w:val="24"/>
          <w:lang w:val="en-US" w:eastAsia="zh-CN"/>
        </w:rPr>
        <w:t>操作页</w:t>
      </w:r>
    </w:p>
    <w:p>
      <w:pPr>
        <w:jc w:val="center"/>
        <w:rPr>
          <w:rFonts w:hint="eastAsia" w:ascii="微软雅黑" w:hAnsi="微软雅黑" w:eastAsia="微软雅黑"/>
          <w:sz w:val="24"/>
          <w:lang w:val="en-US" w:eastAsia="zh-CN"/>
        </w:rPr>
      </w:pPr>
    </w:p>
    <w:p>
      <w:pPr>
        <w:rPr>
          <w:rFonts w:ascii="微软雅黑" w:hAnsi="微软雅黑" w:eastAsia="微软雅黑"/>
        </w:rPr>
      </w:pPr>
      <w:r>
        <w:drawing>
          <wp:inline distT="0" distB="0" distL="114300" distR="114300">
            <wp:extent cx="5274310" cy="2956560"/>
            <wp:effectExtent l="0" t="0" r="2540" b="5715"/>
            <wp:docPr id="1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
                    <pic:cNvPicPr>
                      <a:picLocks noChangeAspect="1"/>
                    </pic:cNvPicPr>
                  </pic:nvPicPr>
                  <pic:blipFill>
                    <a:blip r:embed="rId147"/>
                    <a:stretch>
                      <a:fillRect/>
                    </a:stretch>
                  </pic:blipFill>
                  <pic:spPr>
                    <a:xfrm>
                      <a:off x="0" y="0"/>
                      <a:ext cx="5274310" cy="2956560"/>
                    </a:xfrm>
                    <a:prstGeom prst="rect">
                      <a:avLst/>
                    </a:prstGeom>
                    <a:noFill/>
                    <a:ln w="9525">
                      <a:noFill/>
                      <a:miter/>
                    </a:ln>
                  </pic:spPr>
                </pic:pic>
              </a:graphicData>
            </a:graphic>
          </wp:inline>
        </w:drawing>
      </w:r>
    </w:p>
    <w:p>
      <w:pPr>
        <w:numPr>
          <w:ilvl w:val="0"/>
          <w:numId w:val="12"/>
        </w:numPr>
        <w:rPr>
          <w:rFonts w:hint="eastAsia" w:ascii="微软雅黑" w:hAnsi="微软雅黑" w:eastAsia="微软雅黑"/>
          <w:lang w:val="en-US" w:eastAsia="zh-CN"/>
        </w:rPr>
      </w:pPr>
      <w:r>
        <w:rPr>
          <w:rFonts w:hint="eastAsia" w:ascii="微软雅黑" w:hAnsi="微软雅黑" w:eastAsia="微软雅黑"/>
        </w:rPr>
        <w:t>页面描述：本页面</w:t>
      </w:r>
      <w:r>
        <w:rPr>
          <w:rFonts w:hint="eastAsia" w:ascii="微软雅黑" w:hAnsi="微软雅黑" w:eastAsia="微软雅黑"/>
          <w:lang w:val="en-US" w:eastAsia="zh-CN"/>
        </w:rPr>
        <w:t>对各个协会的新闻动态的查询。</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w:t>
      </w:r>
      <w:r>
        <w:rPr>
          <w:rFonts w:hint="eastAsia" w:ascii="微软雅黑" w:hAnsi="微软雅黑" w:eastAsia="微软雅黑"/>
        </w:rPr>
        <w:t>：</w:t>
      </w:r>
      <w:r>
        <w:rPr>
          <w:rFonts w:hint="eastAsia" w:ascii="微软雅黑" w:hAnsi="微软雅黑" w:eastAsia="微软雅黑"/>
          <w:lang w:val="en-US" w:eastAsia="zh-CN"/>
        </w:rPr>
        <w:t>按照相关条件查询所属协会的新闻动态</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蓝色超链接</w:t>
      </w:r>
      <w:r>
        <w:rPr>
          <w:rFonts w:hint="eastAsia" w:ascii="微软雅黑" w:hAnsi="微软雅黑" w:eastAsia="微软雅黑"/>
        </w:rPr>
        <w:t>：跳转到【图2】的</w:t>
      </w:r>
      <w:r>
        <w:rPr>
          <w:rFonts w:hint="eastAsia" w:ascii="微软雅黑" w:hAnsi="微软雅黑" w:eastAsia="微软雅黑"/>
          <w:lang w:val="en-US" w:eastAsia="zh-CN"/>
        </w:rPr>
        <w:t>新闻动态详情</w:t>
      </w:r>
      <w:r>
        <w:rPr>
          <w:rFonts w:hint="eastAsia" w:ascii="微软雅黑" w:hAnsi="微软雅黑" w:eastAsia="微软雅黑"/>
        </w:rPr>
        <w:t>界面。</w:t>
      </w:r>
    </w:p>
    <w:p>
      <w:pPr>
        <w:pStyle w:val="29"/>
        <w:numPr>
          <w:ilvl w:val="0"/>
          <w:numId w:val="0"/>
        </w:numPr>
        <w:ind w:leftChars="0"/>
        <w:rPr>
          <w:rFonts w:ascii="微软雅黑" w:hAnsi="微软雅黑" w:eastAsia="微软雅黑"/>
        </w:rPr>
      </w:pP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rPr>
      </w:pPr>
      <w:r>
        <w:rPr>
          <w:rFonts w:hint="eastAsia" w:ascii="微软雅黑" w:hAnsi="微软雅黑" w:eastAsia="微软雅黑"/>
          <w:sz w:val="24"/>
        </w:rPr>
        <w:t>【图2】</w:t>
      </w:r>
      <w:r>
        <w:rPr>
          <w:rFonts w:hint="eastAsia" w:ascii="微软雅黑" w:hAnsi="微软雅黑" w:eastAsia="微软雅黑"/>
          <w:lang w:val="en-US" w:eastAsia="zh-CN"/>
        </w:rPr>
        <w:t>新闻动态详情</w:t>
      </w:r>
      <w:r>
        <w:rPr>
          <w:rFonts w:hint="eastAsia" w:ascii="微软雅黑" w:hAnsi="微软雅黑" w:eastAsia="微软雅黑"/>
        </w:rPr>
        <w:t>界面</w:t>
      </w:r>
    </w:p>
    <w:p>
      <w:pPr>
        <w:pStyle w:val="29"/>
        <w:ind w:left="140" w:leftChars="50" w:firstLine="0" w:firstLineChars="0"/>
        <w:jc w:val="center"/>
      </w:pPr>
      <w:r>
        <w:drawing>
          <wp:inline distT="0" distB="0" distL="114300" distR="114300">
            <wp:extent cx="5269230" cy="3064510"/>
            <wp:effectExtent l="0" t="0" r="7620" b="2540"/>
            <wp:docPr id="1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
                    <pic:cNvPicPr>
                      <a:picLocks noChangeAspect="1"/>
                    </pic:cNvPicPr>
                  </pic:nvPicPr>
                  <pic:blipFill>
                    <a:blip r:embed="rId148"/>
                    <a:stretch>
                      <a:fillRect/>
                    </a:stretch>
                  </pic:blipFill>
                  <pic:spPr>
                    <a:xfrm>
                      <a:off x="0" y="0"/>
                      <a:ext cx="5269230" cy="3064510"/>
                    </a:xfrm>
                    <a:prstGeom prst="rect">
                      <a:avLst/>
                    </a:prstGeom>
                    <a:noFill/>
                    <a:ln w="9525">
                      <a:noFill/>
                      <a:miter/>
                    </a:ln>
                  </pic:spPr>
                </pic:pic>
              </a:graphicData>
            </a:graphic>
          </wp:inline>
        </w:drawing>
      </w: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本页面为新闻动态的详情页面，仅供查看。</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hint="eastAsia" w:ascii="微软雅黑" w:hAnsi="微软雅黑" w:eastAsia="微软雅黑"/>
          <w:sz w:val="24"/>
        </w:rPr>
      </w:pPr>
      <w:r>
        <w:rPr>
          <w:rFonts w:hint="eastAsia" w:ascii="微软雅黑" w:hAnsi="微软雅黑" w:eastAsia="微软雅黑"/>
          <w:lang w:val="en-US" w:eastAsia="zh-CN"/>
        </w:rPr>
        <w:t>关闭：关闭该条任务对话窗口。</w:t>
      </w:r>
    </w:p>
    <w:p>
      <w:pPr>
        <w:pStyle w:val="29"/>
        <w:numPr>
          <w:ilvl w:val="0"/>
          <w:numId w:val="0"/>
        </w:numPr>
        <w:ind w:leftChars="0"/>
        <w:rPr>
          <w:rFonts w:ascii="微软雅黑" w:hAnsi="微软雅黑" w:eastAsia="微软雅黑"/>
        </w:rPr>
      </w:pPr>
    </w:p>
    <w:p>
      <w:pPr>
        <w:rPr>
          <w:rFonts w:hint="eastAsia"/>
          <w:lang w:val="en-US" w:eastAsia="zh-CN"/>
        </w:rPr>
      </w:pPr>
    </w:p>
    <w:p>
      <w:pPr>
        <w:pStyle w:val="3"/>
        <w:outlineLvl w:val="1"/>
        <w:rPr>
          <w:rFonts w:hint="eastAsia"/>
          <w:lang w:val="en-US" w:eastAsia="zh-CN"/>
        </w:rPr>
      </w:pPr>
      <w:bookmarkStart w:id="82" w:name="_Toc30573"/>
      <w:r>
        <w:rPr>
          <w:rFonts w:hint="eastAsia"/>
          <w:lang w:val="en-US" w:eastAsia="zh-CN"/>
        </w:rPr>
        <w:t xml:space="preserve">1.5.5 </w:t>
      </w:r>
      <w:bookmarkStart w:id="83" w:name="OLE_LINK1"/>
      <w:r>
        <w:rPr>
          <w:rFonts w:hint="eastAsia"/>
          <w:lang w:val="en-US" w:eastAsia="zh-CN"/>
        </w:rPr>
        <w:t>建材检测</w:t>
      </w:r>
      <w:bookmarkEnd w:id="82"/>
      <w:bookmarkEnd w:id="83"/>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是对外公示政策法规的信息。</w:t>
      </w:r>
    </w:p>
    <w:p>
      <w:pPr>
        <w:pStyle w:val="29"/>
        <w:numPr>
          <w:ilvl w:val="0"/>
          <w:numId w:val="0"/>
        </w:numPr>
        <w:ind w:firstLine="560"/>
        <w:jc w:val="both"/>
      </w:pPr>
      <w:r>
        <w:rPr>
          <w:rFonts w:hint="eastAsia" w:ascii="微软雅黑" w:hAnsi="微软雅黑" w:eastAsia="微软雅黑"/>
          <w:sz w:val="24"/>
          <w:lang w:val="en-US" w:eastAsia="zh-CN"/>
        </w:rPr>
        <w:t xml:space="preserve">                 </w:t>
      </w:r>
      <w:r>
        <w:rPr>
          <w:rFonts w:hint="eastAsia" w:ascii="微软雅黑" w:hAnsi="微软雅黑" w:eastAsia="微软雅黑"/>
          <w:sz w:val="24"/>
        </w:rPr>
        <w:t>【图1】</w:t>
      </w:r>
      <w:r>
        <w:rPr>
          <w:rFonts w:hint="eastAsia" w:ascii="微软雅黑" w:hAnsi="微软雅黑" w:eastAsia="微软雅黑"/>
          <w:sz w:val="24"/>
          <w:lang w:val="en-US" w:eastAsia="zh-CN"/>
        </w:rPr>
        <w:t>政策法规信息表</w:t>
      </w:r>
    </w:p>
    <w:p>
      <w:pPr>
        <w:pStyle w:val="29"/>
        <w:numPr>
          <w:ilvl w:val="0"/>
          <w:numId w:val="0"/>
        </w:numPr>
      </w:pPr>
      <w:r>
        <w:drawing>
          <wp:inline distT="0" distB="0" distL="114300" distR="114300">
            <wp:extent cx="5264150" cy="1945640"/>
            <wp:effectExtent l="0" t="0" r="3175" b="6985"/>
            <wp:docPr id="10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2"/>
                    <pic:cNvPicPr>
                      <a:picLocks noChangeAspect="1"/>
                    </pic:cNvPicPr>
                  </pic:nvPicPr>
                  <pic:blipFill>
                    <a:blip r:embed="rId149"/>
                    <a:stretch>
                      <a:fillRect/>
                    </a:stretch>
                  </pic:blipFill>
                  <pic:spPr>
                    <a:xfrm>
                      <a:off x="0" y="0"/>
                      <a:ext cx="5264150" cy="1945640"/>
                    </a:xfrm>
                    <a:prstGeom prst="rect">
                      <a:avLst/>
                    </a:prstGeom>
                    <a:noFill/>
                    <a:ln w="9525">
                      <a:noFill/>
                      <a:miter/>
                    </a:ln>
                  </pic:spPr>
                </pic:pic>
              </a:graphicData>
            </a:graphic>
          </wp:inline>
        </w:drawing>
      </w:r>
    </w:p>
    <w:p>
      <w:pPr>
        <w:pStyle w:val="29"/>
        <w:numPr>
          <w:ilvl w:val="0"/>
          <w:numId w:val="0"/>
        </w:numPr>
      </w:pPr>
      <w:r>
        <w:rPr>
          <w:rFonts w:hint="eastAsia" w:ascii="微软雅黑" w:hAnsi="微软雅黑" w:eastAsia="微软雅黑"/>
          <w:sz w:val="24"/>
          <w:lang w:val="en-US" w:eastAsia="zh-CN"/>
        </w:rPr>
        <w:t xml:space="preserve">                      </w:t>
      </w:r>
      <w:r>
        <w:drawing>
          <wp:inline distT="0" distB="0" distL="114300" distR="114300">
            <wp:extent cx="5264150" cy="2157095"/>
            <wp:effectExtent l="0" t="0" r="3175" b="5080"/>
            <wp:docPr id="10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3"/>
                    <pic:cNvPicPr>
                      <a:picLocks noChangeAspect="1"/>
                    </pic:cNvPicPr>
                  </pic:nvPicPr>
                  <pic:blipFill>
                    <a:blip r:embed="rId150"/>
                    <a:stretch>
                      <a:fillRect/>
                    </a:stretch>
                  </pic:blipFill>
                  <pic:spPr>
                    <a:xfrm>
                      <a:off x="0" y="0"/>
                      <a:ext cx="5264150" cy="2157095"/>
                    </a:xfrm>
                    <a:prstGeom prst="rect">
                      <a:avLst/>
                    </a:prstGeom>
                    <a:noFill/>
                    <a:ln w="9525">
                      <a:noFill/>
                      <a:miter/>
                    </a:ln>
                  </pic:spPr>
                </pic:pic>
              </a:graphicData>
            </a:graphic>
          </wp:inline>
        </w:drawing>
      </w:r>
      <w:r>
        <w:br w:type="textWrapping"/>
      </w:r>
    </w:p>
    <w:p>
      <w:pPr>
        <w:pStyle w:val="29"/>
        <w:numPr>
          <w:ilvl w:val="0"/>
          <w:numId w:val="0"/>
        </w:numPr>
        <w:rPr>
          <w:rFonts w:hint="eastAsia" w:ascii="微软雅黑" w:hAnsi="微软雅黑" w:eastAsia="微软雅黑"/>
          <w:lang w:val="en-US" w:eastAsia="zh-CN"/>
        </w:rPr>
      </w:pP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建材检测公示</w:t>
      </w:r>
      <w:r>
        <w:rPr>
          <w:rFonts w:hint="eastAsia" w:ascii="微软雅黑" w:hAnsi="微软雅黑" w:eastAsia="微软雅黑"/>
        </w:rPr>
        <w:t>，</w:t>
      </w:r>
      <w:r>
        <w:rPr>
          <w:rFonts w:hint="eastAsia" w:ascii="微软雅黑" w:hAnsi="微软雅黑" w:eastAsia="微软雅黑"/>
          <w:lang w:val="en-US" w:eastAsia="zh-CN"/>
        </w:rPr>
        <w:t>可以展示检测机构信息与生产企业实验室能力信息的内容。</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查询：可以按标题查询。</w:t>
      </w:r>
    </w:p>
    <w:p>
      <w:pPr>
        <w:pStyle w:val="29"/>
        <w:numPr>
          <w:ilvl w:val="0"/>
          <w:numId w:val="0"/>
        </w:numPr>
        <w:ind w:leftChars="0"/>
        <w:rPr>
          <w:rFonts w:hint="eastAsia" w:ascii="微软雅黑" w:hAnsi="微软雅黑" w:eastAsia="微软雅黑"/>
          <w:lang w:val="en-US" w:eastAsia="zh-CN"/>
        </w:rPr>
      </w:pPr>
      <w:r>
        <w:rPr>
          <w:rFonts w:hint="eastAsia" w:ascii="微软雅黑" w:hAnsi="微软雅黑" w:eastAsia="微软雅黑"/>
          <w:lang w:val="en-US" w:eastAsia="zh-CN"/>
        </w:rPr>
        <w:t>3.备注说明：</w:t>
      </w:r>
    </w:p>
    <w:p>
      <w:pPr>
        <w:pStyle w:val="29"/>
        <w:numPr>
          <w:ilvl w:val="0"/>
          <w:numId w:val="0"/>
        </w:numPr>
        <w:ind w:leftChars="0"/>
        <w:rPr>
          <w:rFonts w:hint="eastAsia" w:ascii="微软雅黑" w:hAnsi="微软雅黑" w:eastAsia="微软雅黑"/>
          <w:lang w:val="en-US" w:eastAsia="zh-CN"/>
        </w:rPr>
      </w:pPr>
      <w:r>
        <w:rPr>
          <w:rFonts w:hint="eastAsia" w:ascii="微软雅黑" w:hAnsi="微软雅黑" w:eastAsia="微软雅黑"/>
          <w:sz w:val="24"/>
          <w:szCs w:val="24"/>
          <w:lang w:val="en-US" w:eastAsia="zh-CN"/>
        </w:rPr>
        <w:t>1.可以通过标签页来回切换机构信息与生产企业实验室能力信息的内容。</w:t>
      </w:r>
    </w:p>
    <w:p>
      <w:pPr>
        <w:rPr>
          <w:rFonts w:hint="eastAsia"/>
          <w:lang w:val="en-US" w:eastAsia="zh-CN"/>
        </w:rPr>
      </w:pPr>
    </w:p>
    <w:p>
      <w:pPr>
        <w:pStyle w:val="3"/>
        <w:outlineLvl w:val="1"/>
        <w:rPr>
          <w:rFonts w:hint="eastAsia"/>
          <w:lang w:val="en-US" w:eastAsia="zh-CN"/>
        </w:rPr>
      </w:pPr>
      <w:bookmarkStart w:id="84" w:name="_Toc666"/>
      <w:r>
        <w:rPr>
          <w:rFonts w:hint="eastAsia"/>
          <w:lang w:val="en-US" w:eastAsia="zh-CN"/>
        </w:rPr>
        <w:t>1.5.6协会信息发布</w:t>
      </w:r>
      <w:bookmarkEnd w:id="84"/>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本功能主要由协会进行信息的发布操作，填写新闻动态信息详情，公示于网站。</w:t>
      </w:r>
    </w:p>
    <w:p>
      <w:pPr>
        <w:jc w:val="center"/>
        <w:rPr>
          <w:rFonts w:hint="eastAsia" w:ascii="微软雅黑" w:hAnsi="微软雅黑" w:eastAsia="微软雅黑"/>
          <w:sz w:val="24"/>
          <w:lang w:val="en-US"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协会信息</w:t>
      </w:r>
      <w:r>
        <w:rPr>
          <w:rFonts w:hint="eastAsia" w:ascii="微软雅黑" w:hAnsi="微软雅黑" w:eastAsia="微软雅黑"/>
          <w:sz w:val="24"/>
        </w:rPr>
        <w:t>查询</w:t>
      </w:r>
      <w:r>
        <w:rPr>
          <w:rFonts w:hint="eastAsia" w:ascii="微软雅黑" w:hAnsi="微软雅黑" w:eastAsia="微软雅黑"/>
          <w:sz w:val="24"/>
          <w:lang w:val="en-US" w:eastAsia="zh-CN"/>
        </w:rPr>
        <w:t>操作页</w:t>
      </w:r>
    </w:p>
    <w:p>
      <w:pPr>
        <w:jc w:val="center"/>
        <w:rPr>
          <w:rFonts w:hint="eastAsia" w:ascii="微软雅黑" w:hAnsi="微软雅黑" w:eastAsia="微软雅黑"/>
          <w:sz w:val="24"/>
          <w:lang w:val="en-US" w:eastAsia="zh-CN"/>
        </w:rPr>
      </w:pPr>
    </w:p>
    <w:p>
      <w:pPr>
        <w:rPr>
          <w:rFonts w:ascii="微软雅黑" w:hAnsi="微软雅黑" w:eastAsia="微软雅黑"/>
        </w:rPr>
      </w:pPr>
      <w:r>
        <w:drawing>
          <wp:inline distT="0" distB="0" distL="114300" distR="114300">
            <wp:extent cx="5264785" cy="2840990"/>
            <wp:effectExtent l="0" t="0" r="2540" b="6985"/>
            <wp:docPr id="1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7"/>
                    <pic:cNvPicPr>
                      <a:picLocks noChangeAspect="1"/>
                    </pic:cNvPicPr>
                  </pic:nvPicPr>
                  <pic:blipFill>
                    <a:blip r:embed="rId151"/>
                    <a:stretch>
                      <a:fillRect/>
                    </a:stretch>
                  </pic:blipFill>
                  <pic:spPr>
                    <a:xfrm>
                      <a:off x="0" y="0"/>
                      <a:ext cx="5264785" cy="2840990"/>
                    </a:xfrm>
                    <a:prstGeom prst="rect">
                      <a:avLst/>
                    </a:prstGeom>
                    <a:noFill/>
                    <a:ln w="9525">
                      <a:noFill/>
                      <a:miter/>
                    </a:ln>
                  </pic:spPr>
                </pic:pic>
              </a:graphicData>
            </a:graphic>
          </wp:inline>
        </w:drawing>
      </w:r>
    </w:p>
    <w:p>
      <w:pPr>
        <w:numPr>
          <w:ilvl w:val="0"/>
          <w:numId w:val="12"/>
        </w:numPr>
        <w:rPr>
          <w:rFonts w:hint="eastAsia" w:ascii="微软雅黑" w:hAnsi="微软雅黑" w:eastAsia="微软雅黑"/>
          <w:lang w:val="en-US" w:eastAsia="zh-CN"/>
        </w:rPr>
      </w:pPr>
      <w:r>
        <w:rPr>
          <w:rFonts w:hint="eastAsia" w:ascii="微软雅黑" w:hAnsi="微软雅黑" w:eastAsia="微软雅黑"/>
        </w:rPr>
        <w:t>页面描述：本页面</w:t>
      </w:r>
      <w:r>
        <w:rPr>
          <w:rFonts w:hint="eastAsia" w:ascii="微软雅黑" w:hAnsi="微软雅黑" w:eastAsia="微软雅黑"/>
          <w:lang w:val="en-US" w:eastAsia="zh-CN"/>
        </w:rPr>
        <w:t>对新闻动态的查询以及操作</w:t>
      </w:r>
      <w:r>
        <w:rPr>
          <w:rFonts w:hint="eastAsia" w:ascii="微软雅黑" w:hAnsi="微软雅黑" w:eastAsia="微软雅黑"/>
        </w:rPr>
        <w:t>，</w:t>
      </w:r>
      <w:r>
        <w:rPr>
          <w:rFonts w:hint="eastAsia" w:ascii="微软雅黑" w:hAnsi="微软雅黑" w:eastAsia="微软雅黑"/>
          <w:lang w:val="en-US" w:eastAsia="zh-CN"/>
        </w:rPr>
        <w:t>协会</w:t>
      </w:r>
      <w:r>
        <w:rPr>
          <w:rFonts w:hint="eastAsia" w:ascii="微软雅黑" w:hAnsi="微软雅黑" w:eastAsia="微软雅黑"/>
        </w:rPr>
        <w:t>可</w:t>
      </w:r>
      <w:r>
        <w:rPr>
          <w:rFonts w:hint="eastAsia" w:ascii="微软雅黑" w:hAnsi="微软雅黑" w:eastAsia="微软雅黑"/>
          <w:lang w:val="en-US" w:eastAsia="zh-CN"/>
        </w:rPr>
        <w:t>新增新闻动态，也可以修改或者删除新闻动态。</w:t>
      </w:r>
    </w:p>
    <w:p>
      <w:pPr>
        <w:numPr>
          <w:ilvl w:val="0"/>
          <w:numId w:val="0"/>
        </w:num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查询</w:t>
      </w:r>
      <w:r>
        <w:rPr>
          <w:rFonts w:hint="eastAsia" w:ascii="微软雅黑" w:hAnsi="微软雅黑" w:eastAsia="微软雅黑"/>
        </w:rPr>
        <w:t>：</w:t>
      </w:r>
      <w:r>
        <w:rPr>
          <w:rFonts w:hint="eastAsia" w:ascii="微软雅黑" w:hAnsi="微软雅黑" w:eastAsia="微软雅黑"/>
          <w:lang w:val="en-US" w:eastAsia="zh-CN"/>
        </w:rPr>
        <w:t>按照相关条件查询新闻动态</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新增</w:t>
      </w:r>
      <w:r>
        <w:rPr>
          <w:rFonts w:hint="eastAsia" w:ascii="微软雅黑" w:hAnsi="微软雅黑" w:eastAsia="微软雅黑"/>
        </w:rPr>
        <w:t>：跳转到【图2】的</w:t>
      </w:r>
      <w:r>
        <w:rPr>
          <w:rFonts w:hint="eastAsia" w:ascii="微软雅黑" w:hAnsi="微软雅黑" w:eastAsia="微软雅黑"/>
          <w:lang w:val="en-US" w:eastAsia="zh-CN"/>
        </w:rPr>
        <w:t>新增新闻动态列表</w:t>
      </w:r>
      <w:r>
        <w:rPr>
          <w:rFonts w:hint="eastAsia" w:ascii="微软雅黑" w:hAnsi="微软雅黑" w:eastAsia="微软雅黑"/>
        </w:rPr>
        <w:t>界面。</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w:t>
      </w:r>
      <w:r>
        <w:rPr>
          <w:rFonts w:hint="eastAsia" w:ascii="微软雅黑" w:hAnsi="微软雅黑" w:eastAsia="微软雅黑"/>
        </w:rPr>
        <w:t>：</w:t>
      </w:r>
      <w:r>
        <w:rPr>
          <w:rFonts w:hint="eastAsia" w:ascii="微软雅黑" w:hAnsi="微软雅黑" w:eastAsia="微软雅黑"/>
          <w:lang w:val="en-US" w:eastAsia="zh-CN"/>
        </w:rPr>
        <w:t>修改该条新闻动态</w:t>
      </w:r>
      <w:r>
        <w:rPr>
          <w:rFonts w:hint="eastAsia" w:ascii="微软雅黑" w:hAnsi="微软雅黑" w:eastAsia="微软雅黑"/>
        </w:rPr>
        <w:t xml:space="preserve">。 </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w:t>
      </w:r>
      <w:r>
        <w:rPr>
          <w:rFonts w:hint="eastAsia" w:ascii="微软雅黑" w:hAnsi="微软雅黑" w:eastAsia="微软雅黑"/>
        </w:rPr>
        <w:t>：</w:t>
      </w:r>
      <w:r>
        <w:rPr>
          <w:rFonts w:hint="eastAsia" w:ascii="微软雅黑" w:hAnsi="微软雅黑" w:eastAsia="微软雅黑"/>
          <w:lang w:val="en-US" w:eastAsia="zh-CN"/>
        </w:rPr>
        <w:t>删除该条新闻动态。</w:t>
      </w:r>
      <w:r>
        <w:rPr>
          <w:rFonts w:hint="eastAsia" w:ascii="微软雅黑" w:hAnsi="微软雅黑" w:eastAsia="微软雅黑"/>
        </w:rPr>
        <w:t xml:space="preserve"> </w:t>
      </w:r>
    </w:p>
    <w:p>
      <w:pPr>
        <w:pStyle w:val="29"/>
        <w:numPr>
          <w:ilvl w:val="0"/>
          <w:numId w:val="0"/>
        </w:numPr>
        <w:ind w:leftChars="0"/>
        <w:rPr>
          <w:rFonts w:ascii="微软雅黑" w:hAnsi="微软雅黑" w:eastAsia="微软雅黑"/>
        </w:rPr>
      </w:pP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sz w:val="24"/>
        </w:rPr>
      </w:pPr>
      <w:r>
        <w:rPr>
          <w:rFonts w:hint="eastAsia" w:ascii="微软雅黑" w:hAnsi="微软雅黑" w:eastAsia="微软雅黑"/>
          <w:sz w:val="24"/>
        </w:rPr>
        <w:t>【图2】</w:t>
      </w:r>
      <w:r>
        <w:rPr>
          <w:rFonts w:hint="eastAsia" w:ascii="微软雅黑" w:hAnsi="微软雅黑" w:eastAsia="微软雅黑" w:cs="Times New Roman"/>
          <w:kern w:val="2"/>
          <w:sz w:val="28"/>
          <w:szCs w:val="24"/>
          <w:lang w:val="en-US" w:eastAsia="zh-CN" w:bidi="ar-SA"/>
        </w:rPr>
        <w:t>新增</w:t>
      </w:r>
      <w:r>
        <w:rPr>
          <w:rFonts w:hint="eastAsia" w:ascii="微软雅黑" w:hAnsi="微软雅黑" w:eastAsia="微软雅黑"/>
          <w:lang w:val="en-US" w:eastAsia="zh-CN"/>
        </w:rPr>
        <w:t>新闻动态</w:t>
      </w:r>
      <w:r>
        <w:rPr>
          <w:rFonts w:hint="eastAsia" w:ascii="微软雅黑" w:hAnsi="微软雅黑" w:eastAsia="微软雅黑" w:cs="Times New Roman"/>
          <w:kern w:val="2"/>
          <w:sz w:val="28"/>
          <w:szCs w:val="24"/>
          <w:lang w:val="en-US" w:eastAsia="zh-CN" w:bidi="ar-SA"/>
        </w:rPr>
        <w:t>列表界面</w:t>
      </w:r>
    </w:p>
    <w:p>
      <w:pPr>
        <w:pStyle w:val="29"/>
        <w:ind w:left="140" w:leftChars="50" w:firstLine="0" w:firstLineChars="0"/>
        <w:jc w:val="center"/>
      </w:pPr>
      <w:r>
        <w:drawing>
          <wp:inline distT="0" distB="0" distL="114300" distR="114300">
            <wp:extent cx="5271135" cy="2414270"/>
            <wp:effectExtent l="0" t="0" r="5715" b="5080"/>
            <wp:docPr id="1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8"/>
                    <pic:cNvPicPr>
                      <a:picLocks noChangeAspect="1"/>
                    </pic:cNvPicPr>
                  </pic:nvPicPr>
                  <pic:blipFill>
                    <a:blip r:embed="rId152"/>
                    <a:stretch>
                      <a:fillRect/>
                    </a:stretch>
                  </pic:blipFill>
                  <pic:spPr>
                    <a:xfrm>
                      <a:off x="0" y="0"/>
                      <a:ext cx="5271135" cy="2414270"/>
                    </a:xfrm>
                    <a:prstGeom prst="rect">
                      <a:avLst/>
                    </a:prstGeom>
                    <a:noFill/>
                    <a:ln w="9525">
                      <a:noFill/>
                      <a:miter/>
                    </a:ln>
                  </pic:spPr>
                </pic:pic>
              </a:graphicData>
            </a:graphic>
          </wp:inline>
        </w:drawing>
      </w: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本页面为新增新闻动态的操作页面。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确认：确认新增一条新闻动态。</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关闭：关闭该条任务对话窗口。</w:t>
      </w:r>
    </w:p>
    <w:p>
      <w:pPr>
        <w:pStyle w:val="29"/>
        <w:ind w:left="140" w:leftChars="50" w:firstLine="0" w:firstLineChars="0"/>
        <w:jc w:val="center"/>
        <w:rPr>
          <w:rFonts w:hint="eastAsia" w:ascii="微软雅黑" w:hAnsi="微软雅黑" w:eastAsia="微软雅黑"/>
          <w:sz w:val="24"/>
        </w:rPr>
      </w:pPr>
    </w:p>
    <w:p>
      <w:pPr>
        <w:pStyle w:val="29"/>
        <w:ind w:left="140" w:leftChars="50" w:firstLine="0" w:firstLineChars="0"/>
        <w:jc w:val="center"/>
        <w:rPr>
          <w:rFonts w:hint="eastAsia" w:ascii="微软雅黑" w:hAnsi="微软雅黑" w:eastAsia="微软雅黑" w:cs="Times New Roman"/>
          <w:kern w:val="2"/>
          <w:sz w:val="28"/>
          <w:szCs w:val="24"/>
          <w:lang w:val="en-US" w:eastAsia="zh-CN" w:bidi="ar-SA"/>
        </w:rPr>
      </w:pPr>
      <w:r>
        <w:rPr>
          <w:rFonts w:hint="eastAsia" w:ascii="微软雅黑" w:hAnsi="微软雅黑" w:eastAsia="微软雅黑"/>
          <w:sz w:val="24"/>
        </w:rPr>
        <w:t>【图</w:t>
      </w:r>
      <w:r>
        <w:rPr>
          <w:rFonts w:hint="eastAsia" w:ascii="微软雅黑" w:hAnsi="微软雅黑" w:eastAsia="微软雅黑"/>
          <w:sz w:val="24"/>
          <w:lang w:val="en-US" w:eastAsia="zh-CN"/>
        </w:rPr>
        <w:t>3</w:t>
      </w:r>
      <w:r>
        <w:rPr>
          <w:rFonts w:hint="eastAsia" w:ascii="微软雅黑" w:hAnsi="微软雅黑" w:eastAsia="微软雅黑"/>
          <w:sz w:val="24"/>
        </w:rPr>
        <w:t>】</w:t>
      </w:r>
      <w:r>
        <w:rPr>
          <w:rFonts w:hint="eastAsia" w:ascii="微软雅黑" w:hAnsi="微软雅黑" w:eastAsia="微软雅黑"/>
          <w:lang w:val="en-US" w:eastAsia="zh-CN"/>
        </w:rPr>
        <w:t>修改新闻动态</w:t>
      </w:r>
      <w:r>
        <w:rPr>
          <w:rFonts w:hint="eastAsia" w:ascii="微软雅黑" w:hAnsi="微软雅黑" w:eastAsia="微软雅黑" w:cs="Times New Roman"/>
          <w:kern w:val="2"/>
          <w:sz w:val="28"/>
          <w:szCs w:val="24"/>
          <w:lang w:val="en-US" w:eastAsia="zh-CN" w:bidi="ar-SA"/>
        </w:rPr>
        <w:t>列表界面</w:t>
      </w:r>
    </w:p>
    <w:p>
      <w:pPr>
        <w:pStyle w:val="29"/>
        <w:numPr>
          <w:ilvl w:val="0"/>
          <w:numId w:val="0"/>
        </w:numPr>
        <w:ind w:leftChars="0"/>
      </w:pPr>
      <w:r>
        <w:drawing>
          <wp:inline distT="0" distB="0" distL="114300" distR="114300">
            <wp:extent cx="5273675" cy="2366645"/>
            <wp:effectExtent l="0" t="0" r="3175" b="5080"/>
            <wp:docPr id="1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9"/>
                    <pic:cNvPicPr>
                      <a:picLocks noChangeAspect="1"/>
                    </pic:cNvPicPr>
                  </pic:nvPicPr>
                  <pic:blipFill>
                    <a:blip r:embed="rId153"/>
                    <a:stretch>
                      <a:fillRect/>
                    </a:stretch>
                  </pic:blipFill>
                  <pic:spPr>
                    <a:xfrm>
                      <a:off x="0" y="0"/>
                      <a:ext cx="5273675" cy="2366645"/>
                    </a:xfrm>
                    <a:prstGeom prst="rect">
                      <a:avLst/>
                    </a:prstGeom>
                    <a:noFill/>
                    <a:ln w="9525">
                      <a:noFill/>
                      <a:miter/>
                    </a:ln>
                  </pic:spPr>
                </pic:pic>
              </a:graphicData>
            </a:graphic>
          </wp:inline>
        </w:drawing>
      </w:r>
    </w:p>
    <w:p>
      <w:pPr>
        <w:numPr>
          <w:ilvl w:val="0"/>
          <w:numId w:val="0"/>
        </w:numPr>
        <w:rPr>
          <w:rFonts w:ascii="微软雅黑" w:hAnsi="微软雅黑" w:eastAsia="微软雅黑"/>
        </w:rPr>
      </w:pPr>
      <w:r>
        <w:rPr>
          <w:rFonts w:hint="eastAsia" w:ascii="微软雅黑" w:hAnsi="微软雅黑" w:eastAsia="微软雅黑"/>
          <w:lang w:val="en-US" w:eastAsia="zh-CN"/>
        </w:rPr>
        <w:t>1.</w:t>
      </w:r>
      <w:r>
        <w:rPr>
          <w:rFonts w:hint="eastAsia" w:ascii="微软雅黑" w:hAnsi="微软雅黑" w:eastAsia="微软雅黑"/>
        </w:rPr>
        <w:t>页面描述：</w:t>
      </w:r>
      <w:r>
        <w:rPr>
          <w:rFonts w:hint="eastAsia" w:ascii="微软雅黑" w:hAnsi="微软雅黑" w:eastAsia="微软雅黑"/>
          <w:lang w:val="en-US" w:eastAsia="zh-CN"/>
        </w:rPr>
        <w:t>本页面为修改新闻动态的操作页面。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确认：确认修改该条新闻动态。</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关闭：关闭该条任务对话窗口。</w:t>
      </w:r>
    </w:p>
    <w:p>
      <w:pPr>
        <w:rPr>
          <w:rFonts w:hint="eastAsia"/>
          <w:sz w:val="28"/>
          <w:lang w:val="en-US" w:eastAsia="zh-CN"/>
        </w:rPr>
      </w:pPr>
    </w:p>
    <w:p>
      <w:pPr>
        <w:pStyle w:val="3"/>
        <w:outlineLvl w:val="1"/>
        <w:rPr>
          <w:rFonts w:hint="eastAsia"/>
          <w:lang w:val="en-US" w:eastAsia="zh-CN"/>
        </w:rPr>
      </w:pPr>
      <w:bookmarkStart w:id="85" w:name="_Toc28295"/>
      <w:r>
        <w:rPr>
          <w:rFonts w:hint="eastAsia"/>
          <w:lang w:val="en-US" w:eastAsia="zh-CN"/>
        </w:rPr>
        <w:t>1.5.7 政策法规信息维护</w:t>
      </w:r>
      <w:bookmarkEnd w:id="85"/>
    </w:p>
    <w:p>
      <w:pPr>
        <w:pStyle w:val="29"/>
        <w:numPr>
          <w:ilvl w:val="0"/>
          <w:numId w:val="0"/>
        </w:numPr>
        <w:rPr>
          <w:rFonts w:hint="eastAsia"/>
          <w:b/>
        </w:rPr>
      </w:pPr>
      <w:r>
        <w:rPr>
          <w:rFonts w:hint="eastAsia"/>
          <w:b/>
          <w:lang w:val="en-US" w:eastAsia="zh-CN"/>
        </w:rPr>
        <w:t>1.</w:t>
      </w:r>
      <w:r>
        <w:rPr>
          <w:rFonts w:hint="eastAsia"/>
          <w:b/>
        </w:rPr>
        <w:t>功能描述</w:t>
      </w:r>
    </w:p>
    <w:p>
      <w:pPr>
        <w:pStyle w:val="29"/>
        <w:numPr>
          <w:ilvl w:val="0"/>
          <w:numId w:val="0"/>
        </w:numPr>
        <w:ind w:firstLine="560"/>
        <w:rPr>
          <w:rFonts w:hint="eastAsia" w:ascii="微软雅黑" w:hAnsi="微软雅黑" w:eastAsia="微软雅黑"/>
          <w:lang w:val="en-US" w:eastAsia="zh-CN"/>
        </w:rPr>
      </w:pPr>
      <w:r>
        <w:rPr>
          <w:rFonts w:hint="eastAsia" w:ascii="微软雅黑" w:hAnsi="微软雅黑" w:eastAsia="微软雅黑"/>
        </w:rPr>
        <w:t>本功能主要</w:t>
      </w:r>
      <w:r>
        <w:rPr>
          <w:rFonts w:hint="eastAsia" w:ascii="微软雅黑" w:hAnsi="微软雅黑" w:eastAsia="微软雅黑"/>
          <w:lang w:val="en-US" w:eastAsia="zh-CN"/>
        </w:rPr>
        <w:t>是建管办编辑政策法规的信息。</w:t>
      </w:r>
    </w:p>
    <w:p>
      <w:pPr>
        <w:pStyle w:val="29"/>
        <w:numPr>
          <w:ilvl w:val="0"/>
          <w:numId w:val="0"/>
        </w:numPr>
        <w:ind w:firstLine="560"/>
        <w:jc w:val="both"/>
      </w:pPr>
      <w:r>
        <w:rPr>
          <w:rFonts w:hint="eastAsia" w:ascii="微软雅黑" w:hAnsi="微软雅黑" w:eastAsia="微软雅黑"/>
          <w:sz w:val="24"/>
          <w:lang w:val="en-US" w:eastAsia="zh-CN"/>
        </w:rPr>
        <w:t xml:space="preserve">                 </w:t>
      </w:r>
      <w:r>
        <w:rPr>
          <w:rFonts w:hint="eastAsia" w:ascii="微软雅黑" w:hAnsi="微软雅黑" w:eastAsia="微软雅黑"/>
          <w:sz w:val="24"/>
        </w:rPr>
        <w:t>【图1】</w:t>
      </w:r>
      <w:r>
        <w:rPr>
          <w:rFonts w:hint="eastAsia" w:ascii="微软雅黑" w:hAnsi="微软雅黑" w:eastAsia="微软雅黑"/>
          <w:sz w:val="24"/>
          <w:lang w:val="en-US" w:eastAsia="zh-CN"/>
        </w:rPr>
        <w:t>政策法规信息表</w:t>
      </w:r>
    </w:p>
    <w:p>
      <w:pPr>
        <w:pStyle w:val="29"/>
        <w:numPr>
          <w:ilvl w:val="0"/>
          <w:numId w:val="0"/>
        </w:numPr>
      </w:pPr>
      <w:r>
        <w:drawing>
          <wp:inline distT="0" distB="0" distL="114300" distR="114300">
            <wp:extent cx="5272405" cy="922020"/>
            <wp:effectExtent l="0" t="0" r="4445" b="1905"/>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pic:cNvPicPr>
                  </pic:nvPicPr>
                  <pic:blipFill>
                    <a:blip r:embed="rId154"/>
                    <a:stretch>
                      <a:fillRect/>
                    </a:stretch>
                  </pic:blipFill>
                  <pic:spPr>
                    <a:xfrm>
                      <a:off x="0" y="0"/>
                      <a:ext cx="5272405" cy="922020"/>
                    </a:xfrm>
                    <a:prstGeom prst="rect">
                      <a:avLst/>
                    </a:prstGeom>
                    <a:noFill/>
                    <a:ln w="9525">
                      <a:noFill/>
                      <a:miter/>
                    </a:ln>
                  </pic:spPr>
                </pic:pic>
              </a:graphicData>
            </a:graphic>
          </wp:inline>
        </w:drawing>
      </w:r>
    </w:p>
    <w:p>
      <w:pPr>
        <w:pStyle w:val="29"/>
        <w:numPr>
          <w:ilvl w:val="0"/>
          <w:numId w:val="0"/>
        </w:numPr>
      </w:pPr>
      <w:r>
        <w:drawing>
          <wp:inline distT="0" distB="0" distL="114300" distR="114300">
            <wp:extent cx="5273040" cy="2419350"/>
            <wp:effectExtent l="0" t="0" r="3810" b="0"/>
            <wp:docPr id="9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6"/>
                    <pic:cNvPicPr>
                      <a:picLocks noChangeAspect="1"/>
                    </pic:cNvPicPr>
                  </pic:nvPicPr>
                  <pic:blipFill>
                    <a:blip r:embed="rId155"/>
                    <a:stretch>
                      <a:fillRect/>
                    </a:stretch>
                  </pic:blipFill>
                  <pic:spPr>
                    <a:xfrm>
                      <a:off x="0" y="0"/>
                      <a:ext cx="5273040" cy="2419350"/>
                    </a:xfrm>
                    <a:prstGeom prst="rect">
                      <a:avLst/>
                    </a:prstGeom>
                    <a:noFill/>
                    <a:ln w="9525">
                      <a:noFill/>
                      <a:miter/>
                    </a:ln>
                  </pic:spPr>
                </pic:pic>
              </a:graphicData>
            </a:graphic>
          </wp:inline>
        </w:drawing>
      </w:r>
      <w:r>
        <w:br w:type="textWrapping"/>
      </w:r>
      <w:r>
        <w:drawing>
          <wp:inline distT="0" distB="0" distL="114300" distR="114300">
            <wp:extent cx="5264785" cy="2390775"/>
            <wp:effectExtent l="0" t="0" r="2540" b="0"/>
            <wp:docPr id="9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7"/>
                    <pic:cNvPicPr>
                      <a:picLocks noChangeAspect="1"/>
                    </pic:cNvPicPr>
                  </pic:nvPicPr>
                  <pic:blipFill>
                    <a:blip r:embed="rId156"/>
                    <a:stretch>
                      <a:fillRect/>
                    </a:stretch>
                  </pic:blipFill>
                  <pic:spPr>
                    <a:xfrm>
                      <a:off x="0" y="0"/>
                      <a:ext cx="5264785" cy="2390775"/>
                    </a:xfrm>
                    <a:prstGeom prst="rect">
                      <a:avLst/>
                    </a:prstGeom>
                    <a:noFill/>
                    <a:ln w="9525">
                      <a:noFill/>
                      <a:miter/>
                    </a:ln>
                  </pic:spPr>
                </pic:pic>
              </a:graphicData>
            </a:graphic>
          </wp:inline>
        </w:drawing>
      </w:r>
    </w:p>
    <w:p>
      <w:pPr>
        <w:pStyle w:val="29"/>
        <w:numPr>
          <w:ilvl w:val="0"/>
          <w:numId w:val="0"/>
        </w:numPr>
        <w:jc w:val="center"/>
        <w:rPr>
          <w:rFonts w:hint="eastAsia" w:ascii="微软雅黑" w:hAnsi="微软雅黑" w:eastAsia="微软雅黑"/>
          <w:lang w:val="en-US" w:eastAsia="zh-CN"/>
        </w:rPr>
      </w:pPr>
      <w:r>
        <w:rPr>
          <w:rFonts w:hint="eastAsia" w:ascii="微软雅黑" w:hAnsi="微软雅黑" w:eastAsia="微软雅黑"/>
          <w:sz w:val="24"/>
          <w:szCs w:val="24"/>
          <w:lang w:val="en-US" w:eastAsia="zh-CN"/>
        </w:rPr>
        <w:t>【图2】详细内容</w:t>
      </w:r>
      <w:r>
        <w:br w:type="textWrapping"/>
      </w:r>
      <w:r>
        <w:drawing>
          <wp:inline distT="0" distB="0" distL="114300" distR="114300">
            <wp:extent cx="5266690" cy="2266950"/>
            <wp:effectExtent l="0" t="0" r="635" b="0"/>
            <wp:docPr id="9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9"/>
                    <pic:cNvPicPr>
                      <a:picLocks noChangeAspect="1"/>
                    </pic:cNvPicPr>
                  </pic:nvPicPr>
                  <pic:blipFill>
                    <a:blip r:embed="rId157"/>
                    <a:stretch>
                      <a:fillRect/>
                    </a:stretch>
                  </pic:blipFill>
                  <pic:spPr>
                    <a:xfrm>
                      <a:off x="0" y="0"/>
                      <a:ext cx="5266690" cy="2266950"/>
                    </a:xfrm>
                    <a:prstGeom prst="rect">
                      <a:avLst/>
                    </a:prstGeom>
                    <a:noFill/>
                    <a:ln w="9525">
                      <a:noFill/>
                      <a:miter/>
                    </a:ln>
                  </pic:spPr>
                </pic:pic>
              </a:graphicData>
            </a:graphic>
          </wp:inline>
        </w:drawing>
      </w:r>
      <w:r>
        <w:br w:type="textWrapping"/>
      </w:r>
      <w:r>
        <w:rPr>
          <w:rFonts w:hint="eastAsia" w:ascii="微软雅黑" w:hAnsi="微软雅黑" w:eastAsia="微软雅黑"/>
        </w:rPr>
        <w:t>1.页面描述：本页面为</w:t>
      </w:r>
      <w:r>
        <w:rPr>
          <w:rFonts w:hint="eastAsia" w:ascii="微软雅黑" w:hAnsi="微软雅黑" w:eastAsia="微软雅黑"/>
          <w:lang w:val="en-US" w:eastAsia="zh-CN"/>
        </w:rPr>
        <w:t>政策法规信息表</w:t>
      </w:r>
      <w:r>
        <w:rPr>
          <w:rFonts w:hint="eastAsia" w:ascii="微软雅黑" w:hAnsi="微软雅黑" w:eastAsia="微软雅黑"/>
        </w:rPr>
        <w:t>，</w:t>
      </w:r>
      <w:r>
        <w:rPr>
          <w:rFonts w:hint="eastAsia" w:ascii="微软雅黑" w:hAnsi="微软雅黑" w:eastAsia="微软雅黑"/>
          <w:lang w:val="en-US" w:eastAsia="zh-CN"/>
        </w:rPr>
        <w:t>建管办可以编辑政策法规以及查看编辑后的详细内容。</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新增政策法规</w:t>
      </w:r>
      <w:r>
        <w:rPr>
          <w:rFonts w:hint="eastAsia" w:ascii="微软雅黑" w:hAnsi="微软雅黑" w:eastAsia="微软雅黑"/>
        </w:rPr>
        <w:t>：</w:t>
      </w:r>
      <w:r>
        <w:rPr>
          <w:rFonts w:hint="eastAsia" w:ascii="微软雅黑" w:hAnsi="微软雅黑" w:eastAsia="微软雅黑"/>
          <w:lang w:val="en-US" w:eastAsia="zh-CN"/>
        </w:rPr>
        <w:t>打开【图1】的添加政策法规弹出框，里面带有富文本控件可以编辑政策法规。</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修改：打开【图1】的修改政策法规弹出框，修改政策法规信息。</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删除：删除所选中的政策法规数据。</w:t>
      </w:r>
    </w:p>
    <w:p>
      <w:pPr>
        <w:pStyle w:val="29"/>
        <w:numPr>
          <w:ilvl w:val="0"/>
          <w:numId w:val="0"/>
        </w:numPr>
        <w:ind w:leftChars="0"/>
        <w:rPr>
          <w:rFonts w:hint="eastAsia" w:ascii="微软雅黑" w:hAnsi="微软雅黑" w:eastAsia="微软雅黑"/>
          <w:lang w:val="en-US" w:eastAsia="zh-CN"/>
        </w:rPr>
      </w:pPr>
      <w:r>
        <w:rPr>
          <w:rFonts w:hint="eastAsia" w:ascii="微软雅黑" w:hAnsi="微软雅黑" w:eastAsia="微软雅黑"/>
          <w:lang w:val="en-US" w:eastAsia="zh-CN"/>
        </w:rPr>
        <w:t>3.备注说明：</w:t>
      </w:r>
    </w:p>
    <w:p>
      <w:pPr>
        <w:pStyle w:val="29"/>
        <w:numPr>
          <w:ilvl w:val="0"/>
          <w:numId w:val="0"/>
        </w:numPr>
        <w:ind w:leftChars="0"/>
        <w:rPr>
          <w:rFonts w:hint="eastAsia" w:ascii="微软雅黑" w:hAnsi="微软雅黑" w:eastAsia="微软雅黑"/>
          <w:lang w:val="en-US" w:eastAsia="zh-CN"/>
        </w:rPr>
      </w:pPr>
      <w:r>
        <w:rPr>
          <w:rFonts w:hint="eastAsia" w:ascii="微软雅黑" w:hAnsi="微软雅黑" w:eastAsia="微软雅黑"/>
          <w:sz w:val="24"/>
          <w:szCs w:val="24"/>
          <w:lang w:val="en-US" w:eastAsia="zh-CN"/>
        </w:rPr>
        <w:t>1.点击列表的标题列下的内容，可以打开编辑政策法规后的详细内容见【图2】</w:t>
      </w:r>
    </w:p>
    <w:p>
      <w:pPr>
        <w:rPr>
          <w:rFonts w:hint="eastAsia"/>
          <w:lang w:val="en-US" w:eastAsia="zh-CN"/>
        </w:rPr>
      </w:pPr>
    </w:p>
    <w:p>
      <w:pPr>
        <w:pStyle w:val="3"/>
        <w:outlineLvl w:val="1"/>
        <w:rPr>
          <w:rFonts w:hint="eastAsia"/>
          <w:lang w:val="en-US" w:eastAsia="zh-CN"/>
        </w:rPr>
      </w:pPr>
      <w:bookmarkStart w:id="86" w:name="_Toc25808"/>
      <w:r>
        <w:rPr>
          <w:rFonts w:hint="eastAsia"/>
          <w:lang w:val="en-US" w:eastAsia="zh-CN"/>
        </w:rPr>
        <w:t>1.5.8 行业协会证书管理</w:t>
      </w:r>
      <w:bookmarkEnd w:id="86"/>
    </w:p>
    <w:p>
      <w:pPr>
        <w:pStyle w:val="29"/>
        <w:numPr>
          <w:ilvl w:val="0"/>
          <w:numId w:val="0"/>
        </w:numPr>
        <w:ind w:leftChars="0"/>
        <w:rPr>
          <w:b/>
        </w:rPr>
      </w:pPr>
      <w:r>
        <w:rPr>
          <w:rFonts w:hint="eastAsia"/>
          <w:b/>
          <w:lang w:val="en-US" w:eastAsia="zh-CN"/>
        </w:rPr>
        <w:t>1.</w:t>
      </w:r>
      <w:r>
        <w:rPr>
          <w:rFonts w:hint="eastAsia"/>
          <w:b/>
        </w:rPr>
        <w:t>功能描述</w:t>
      </w:r>
    </w:p>
    <w:p>
      <w:pPr>
        <w:rPr>
          <w:rFonts w:hint="eastAsia" w:ascii="微软雅黑" w:hAnsi="微软雅黑" w:eastAsia="微软雅黑"/>
          <w:lang w:val="en-US" w:eastAsia="zh-CN"/>
        </w:rPr>
      </w:pPr>
      <w:r>
        <w:rPr>
          <w:rFonts w:hint="eastAsia" w:ascii="微软雅黑" w:hAnsi="微软雅黑" w:eastAsia="微软雅黑"/>
        </w:rPr>
        <w:tab/>
      </w:r>
      <w:r>
        <w:rPr>
          <w:rFonts w:hint="eastAsia" w:ascii="微软雅黑" w:hAnsi="微软雅黑" w:eastAsia="微软雅黑"/>
          <w:lang w:val="en-US" w:eastAsia="zh-CN"/>
        </w:rPr>
        <w:t>本页面功能主要用于管理协会登录证书信息管理，可以添加修改各个行业协会的证书功能信息。</w:t>
      </w:r>
    </w:p>
    <w:p>
      <w:pPr>
        <w:jc w:val="center"/>
        <w:rPr>
          <w:rFonts w:hint="eastAsia" w:ascii="微软雅黑" w:hAnsi="微软雅黑" w:eastAsia="微软雅黑"/>
          <w:sz w:val="24"/>
          <w:lang w:eastAsia="zh-CN"/>
        </w:rPr>
      </w:pPr>
      <w:r>
        <w:rPr>
          <w:rFonts w:hint="eastAsia" w:ascii="微软雅黑" w:hAnsi="微软雅黑" w:eastAsia="微软雅黑"/>
          <w:sz w:val="24"/>
        </w:rPr>
        <w:t>【图1】</w:t>
      </w:r>
      <w:r>
        <w:rPr>
          <w:rFonts w:hint="eastAsia" w:ascii="微软雅黑" w:hAnsi="微软雅黑" w:eastAsia="微软雅黑"/>
          <w:sz w:val="24"/>
          <w:lang w:val="en-US" w:eastAsia="zh-CN"/>
        </w:rPr>
        <w:t>登录证书查询操作页</w:t>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2405" cy="1946275"/>
            <wp:effectExtent l="0" t="0" r="4445" b="6350"/>
            <wp:docPr id="141" name="图片 141" descr="jgbK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jgbKEY1"/>
                    <pic:cNvPicPr>
                      <a:picLocks noChangeAspect="1"/>
                    </pic:cNvPicPr>
                  </pic:nvPicPr>
                  <pic:blipFill>
                    <a:blip r:embed="rId158"/>
                    <a:stretch>
                      <a:fillRect/>
                    </a:stretch>
                  </pic:blipFill>
                  <pic:spPr>
                    <a:xfrm>
                      <a:off x="0" y="0"/>
                      <a:ext cx="5272405" cy="1946275"/>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0500" cy="1847850"/>
            <wp:effectExtent l="0" t="0" r="6350" b="0"/>
            <wp:docPr id="142" name="图片 142" descr="jgbKE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jgbKEY2"/>
                    <pic:cNvPicPr>
                      <a:picLocks noChangeAspect="1"/>
                    </pic:cNvPicPr>
                  </pic:nvPicPr>
                  <pic:blipFill>
                    <a:blip r:embed="rId159"/>
                    <a:stretch>
                      <a:fillRect/>
                    </a:stretch>
                  </pic:blipFill>
                  <pic:spPr>
                    <a:xfrm>
                      <a:off x="0" y="0"/>
                      <a:ext cx="5270500" cy="1847850"/>
                    </a:xfrm>
                    <a:prstGeom prst="rect">
                      <a:avLst/>
                    </a:prstGeom>
                  </pic:spPr>
                </pic:pic>
              </a:graphicData>
            </a:graphic>
          </wp:inline>
        </w:drawing>
      </w:r>
    </w:p>
    <w:p>
      <w:pPr>
        <w:rPr>
          <w:rFonts w:hint="eastAsia" w:ascii="微软雅黑" w:hAnsi="微软雅黑" w:eastAsia="微软雅黑"/>
          <w:sz w:val="24"/>
          <w:lang w:eastAsia="zh-CN"/>
        </w:rPr>
      </w:pPr>
      <w:r>
        <w:rPr>
          <w:rFonts w:hint="eastAsia" w:ascii="微软雅黑" w:hAnsi="微软雅黑" w:eastAsia="微软雅黑"/>
          <w:sz w:val="24"/>
          <w:lang w:eastAsia="zh-CN"/>
        </w:rPr>
        <w:drawing>
          <wp:inline distT="0" distB="0" distL="114300" distR="114300">
            <wp:extent cx="5270500" cy="1928495"/>
            <wp:effectExtent l="0" t="0" r="6350" b="5080"/>
            <wp:docPr id="143" name="图片 143" descr="jgbKE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jgbKEY3"/>
                    <pic:cNvPicPr>
                      <a:picLocks noChangeAspect="1"/>
                    </pic:cNvPicPr>
                  </pic:nvPicPr>
                  <pic:blipFill>
                    <a:blip r:embed="rId160"/>
                    <a:stretch>
                      <a:fillRect/>
                    </a:stretch>
                  </pic:blipFill>
                  <pic:spPr>
                    <a:xfrm>
                      <a:off x="0" y="0"/>
                      <a:ext cx="5270500" cy="1928495"/>
                    </a:xfrm>
                    <a:prstGeom prst="rect">
                      <a:avLst/>
                    </a:prstGeom>
                  </pic:spPr>
                </pic:pic>
              </a:graphicData>
            </a:graphic>
          </wp:inline>
        </w:drawing>
      </w:r>
    </w:p>
    <w:p>
      <w:pPr>
        <w:rPr>
          <w:rFonts w:hint="eastAsia" w:ascii="微软雅黑" w:hAnsi="微软雅黑" w:eastAsia="微软雅黑"/>
          <w:sz w:val="24"/>
          <w:lang w:eastAsia="zh-CN"/>
        </w:rPr>
      </w:pPr>
    </w:p>
    <w:p>
      <w:pPr>
        <w:rPr>
          <w:rFonts w:ascii="微软雅黑" w:hAnsi="微软雅黑" w:eastAsia="微软雅黑"/>
        </w:rPr>
      </w:pPr>
      <w:r>
        <w:rPr>
          <w:rFonts w:hint="eastAsia" w:ascii="微软雅黑" w:hAnsi="微软雅黑" w:eastAsia="微软雅黑"/>
        </w:rPr>
        <w:t>1.页面描述：</w:t>
      </w:r>
      <w:r>
        <w:rPr>
          <w:rFonts w:hint="eastAsia" w:ascii="微软雅黑" w:hAnsi="微软雅黑" w:eastAsia="微软雅黑"/>
          <w:lang w:val="en-US" w:eastAsia="zh-CN"/>
        </w:rPr>
        <w:t>本页面为合协会登录证书信息管理页面。</w:t>
      </w:r>
    </w:p>
    <w:p>
      <w:pPr>
        <w:rPr>
          <w:rFonts w:ascii="微软雅黑" w:hAnsi="微软雅黑" w:eastAsia="微软雅黑"/>
        </w:rPr>
      </w:pPr>
      <w:r>
        <w:rPr>
          <w:rFonts w:hint="eastAsia" w:ascii="微软雅黑" w:hAnsi="微软雅黑" w:eastAsia="微软雅黑"/>
        </w:rPr>
        <w:t>2.按钮说明：</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添加</w:t>
      </w:r>
      <w:r>
        <w:rPr>
          <w:rFonts w:hint="eastAsia" w:ascii="微软雅黑" w:hAnsi="微软雅黑" w:eastAsia="微软雅黑"/>
        </w:rPr>
        <w:t>：</w:t>
      </w:r>
      <w:r>
        <w:rPr>
          <w:rFonts w:hint="eastAsia" w:ascii="微软雅黑" w:hAnsi="微软雅黑" w:eastAsia="微软雅黑"/>
          <w:lang w:val="en-US" w:eastAsia="zh-CN"/>
        </w:rPr>
        <w:t>弹出协会登录证书信息详情页面填写详细内容</w:t>
      </w:r>
      <w:r>
        <w:rPr>
          <w:rFonts w:hint="eastAsia" w:ascii="微软雅黑" w:hAnsi="微软雅黑" w:eastAsia="微软雅黑"/>
        </w:rPr>
        <w:t>。</w:t>
      </w:r>
    </w:p>
    <w:p>
      <w:pPr>
        <w:pStyle w:val="29"/>
        <w:numPr>
          <w:ilvl w:val="0"/>
          <w:numId w:val="2"/>
        </w:numPr>
        <w:ind w:firstLineChars="0"/>
        <w:rPr>
          <w:rFonts w:ascii="微软雅黑" w:hAnsi="微软雅黑" w:eastAsia="微软雅黑"/>
        </w:rPr>
      </w:pPr>
      <w:r>
        <w:rPr>
          <w:rFonts w:hint="eastAsia" w:ascii="微软雅黑" w:hAnsi="微软雅黑" w:eastAsia="微软雅黑"/>
          <w:lang w:val="en-US" w:eastAsia="zh-CN"/>
        </w:rPr>
        <w:t>修改</w:t>
      </w:r>
      <w:r>
        <w:rPr>
          <w:rFonts w:hint="eastAsia" w:ascii="微软雅黑" w:hAnsi="微软雅黑" w:eastAsia="微软雅黑"/>
        </w:rPr>
        <w:t>：</w:t>
      </w:r>
      <w:r>
        <w:rPr>
          <w:rFonts w:hint="eastAsia" w:ascii="微软雅黑" w:hAnsi="微软雅黑" w:eastAsia="微软雅黑"/>
          <w:lang w:val="en-US" w:eastAsia="zh-CN"/>
        </w:rPr>
        <w:t>弹出协会登录证书信息详情页面修改详细内容</w:t>
      </w:r>
      <w:r>
        <w:rPr>
          <w:rFonts w:hint="eastAsia" w:ascii="微软雅黑" w:hAnsi="微软雅黑" w:eastAsia="微软雅黑"/>
        </w:rPr>
        <w:t xml:space="preserve">  </w:t>
      </w:r>
    </w:p>
    <w:p>
      <w:pPr>
        <w:pStyle w:val="29"/>
        <w:numPr>
          <w:ilvl w:val="0"/>
          <w:numId w:val="2"/>
        </w:numPr>
        <w:ind w:firstLineChars="0"/>
        <w:rPr>
          <w:rFonts w:hint="eastAsia"/>
          <w:lang w:val="en-US" w:eastAsia="zh-CN"/>
        </w:rPr>
      </w:pPr>
      <w:r>
        <w:rPr>
          <w:rFonts w:hint="eastAsia" w:ascii="微软雅黑" w:hAnsi="微软雅黑" w:eastAsia="微软雅黑"/>
          <w:lang w:val="en-US" w:eastAsia="zh-CN"/>
        </w:rPr>
        <w:t>删除：删除该条记录</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EFF" w:usb1="C0007843"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Arial Narrow">
    <w:altName w:val="Arial"/>
    <w:panose1 w:val="020B0606020202030204"/>
    <w:charset w:val="00"/>
    <w:family w:val="decorative"/>
    <w:pitch w:val="default"/>
    <w:sig w:usb0="00000000" w:usb1="00000000" w:usb2="00000000" w:usb3="00000000" w:csb0="2000009F" w:csb1="DFD70000"/>
  </w:font>
  <w:font w:name="微软雅黑">
    <w:panose1 w:val="020B0503020204020204"/>
    <w:charset w:val="86"/>
    <w:family w:val="decorative"/>
    <w:pitch w:val="default"/>
    <w:sig w:usb0="80000287" w:usb1="28CF3C52" w:usb2="00000016" w:usb3="00000000" w:csb0="0004001F" w:csb1="00000000"/>
  </w:font>
  <w:font w:name="Arial">
    <w:panose1 w:val="020B0604020202020204"/>
    <w:charset w:val="00"/>
    <w:family w:val="auto"/>
    <w:pitch w:val="default"/>
    <w:sig w:usb0="E0002E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decorative"/>
    <w:pitch w:val="default"/>
    <w:sig w:usb0="A00002EF" w:usb1="4000207B" w:usb2="00000000" w:usb3="00000000" w:csb0="2000019F" w:csb1="00000000"/>
  </w:font>
  <w:font w:name="新宋体">
    <w:panose1 w:val="02010609030101010101"/>
    <w:charset w:val="86"/>
    <w:family w:val="auto"/>
    <w:pitch w:val="default"/>
    <w:sig w:usb0="00000003" w:usb1="288F0000" w:usb2="00000006" w:usb3="00000000" w:csb0="00040001"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EFF" w:usb1="C0007843"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EFF" w:usb1="C0007843" w:usb2="00000009" w:usb3="00000000" w:csb0="400001FF" w:csb1="FFFF0000"/>
  </w:font>
  <w:font w:name="Courier New">
    <w:panose1 w:val="02070309020205020404"/>
    <w:charset w:val="01"/>
    <w:family w:val="roman"/>
    <w:pitch w:val="default"/>
    <w:sig w:usb0="E0002E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Arial Narrow">
    <w:altName w:val="Arial"/>
    <w:panose1 w:val="020B0606020202030204"/>
    <w:charset w:val="00"/>
    <w:family w:val="modern"/>
    <w:pitch w:val="default"/>
    <w:sig w:usb0="00000000" w:usb1="00000000" w:usb2="00000000" w:usb3="00000000" w:csb0="2000009F" w:csb1="DFD70000"/>
  </w:font>
  <w:font w:name="微软雅黑">
    <w:panose1 w:val="020B0503020204020204"/>
    <w:charset w:val="86"/>
    <w:family w:val="modern"/>
    <w:pitch w:val="default"/>
    <w:sig w:usb0="80000287" w:usb1="28CF3C52" w:usb2="00000016" w:usb3="00000000" w:csb0="0004001F" w:csb1="00000000"/>
  </w:font>
  <w:font w:name="Arial">
    <w:panose1 w:val="020B0604020202020204"/>
    <w:charset w:val="00"/>
    <w:family w:val="modern"/>
    <w:pitch w:val="default"/>
    <w:sig w:usb0="E0002EFF" w:usb1="C0007843" w:usb2="00000009" w:usb3="00000000" w:csb0="400001FF" w:csb1="FFFF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8CF3C52" w:usb2="00000016" w:usb3="00000000" w:csb0="0004001F" w:csb1="00000000"/>
  </w:font>
  <w:font w:name="Arial">
    <w:panose1 w:val="020B0604020202020204"/>
    <w:charset w:val="00"/>
    <w:family w:val="swiss"/>
    <w:pitch w:val="default"/>
    <w:sig w:usb0="E0002EFF" w:usb1="C0007843" w:usb2="00000009" w:usb3="00000000" w:csb0="400001FF" w:csb1="FFFF0000"/>
  </w:font>
  <w:font w:name="Arial">
    <w:panose1 w:val="020B0604020202020204"/>
    <w:charset w:val="00"/>
    <w:family w:val="decorative"/>
    <w:pitch w:val="default"/>
    <w:sig w:usb0="E0002EFF" w:usb1="C0007843" w:usb2="00000009" w:usb3="00000000" w:csb0="400001FF" w:csb1="FFFF0000"/>
  </w:font>
  <w:font w:name="Arial Narrow">
    <w:altName w:val="Arial"/>
    <w:panose1 w:val="020B0606020202030204"/>
    <w:charset w:val="00"/>
    <w:family w:val="roman"/>
    <w:pitch w:val="default"/>
    <w:sig w:usb0="00000000" w:usb1="00000000" w:usb2="00000000" w:usb3="00000000" w:csb0="2000009F" w:csb1="DFD70000"/>
  </w:font>
  <w:font w:name="微软雅黑">
    <w:panose1 w:val="020B0503020204020204"/>
    <w:charset w:val="86"/>
    <w:family w:val="roman"/>
    <w:pitch w:val="default"/>
    <w:sig w:usb0="80000287" w:usb1="28CF3C52" w:usb2="00000016" w:usb3="00000000" w:csb0="0004001F" w:csb1="00000000"/>
  </w:font>
  <w:font w:name="Arial">
    <w:panose1 w:val="020B0604020202020204"/>
    <w:charset w:val="00"/>
    <w:family w:val="roman"/>
    <w:pitch w:val="default"/>
    <w:sig w:usb0="E0002EFF" w:usb1="C0007843" w:usb2="00000009" w:usb3="00000000" w:csb0="400001FF" w:csb1="FFFF0000"/>
  </w:font>
  <w:font w:name="Calibri Light">
    <w:panose1 w:val="020F0302020204030204"/>
    <w:charset w:val="00"/>
    <w:family w:val="roman"/>
    <w:pitch w:val="default"/>
    <w:sig w:usb0="A00002EF" w:usb1="4000207B"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Calibri Light">
    <w:panose1 w:val="020F0302020204030204"/>
    <w:charset w:val="00"/>
    <w:family w:val="modern"/>
    <w:pitch w:val="default"/>
    <w:sig w:usb0="A00002EF" w:usb1="4000207B" w:usb2="00000000" w:usb3="00000000" w:csb0="2000019F" w:csb1="00000000"/>
  </w:font>
  <w:font w:name="微软雅黑">
    <w:panose1 w:val="020B0503020204020204"/>
    <w:charset w:val="86"/>
    <w:family w:val="auto"/>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2539963"/>
    </w:sdtPr>
    <w:sdtContent>
      <w:p>
        <w:pPr>
          <w:pStyle w:val="9"/>
          <w:jc w:val="right"/>
        </w:pPr>
        <w:r>
          <w:fldChar w:fldCharType="begin"/>
        </w:r>
        <w:r>
          <w:instrText xml:space="preserve">PAGE   \* MERGEFORMAT</w:instrText>
        </w:r>
        <w:r>
          <w:fldChar w:fldCharType="separate"/>
        </w:r>
        <w:r>
          <w:rPr>
            <w:lang w:val="zh-CN"/>
          </w:rPr>
          <w:t>7</w:t>
        </w:r>
        <w:r>
          <w:rPr>
            <w:lang w:val="zh-CN"/>
          </w:rP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r>
      <w:rPr>
        <w:rFonts w:hint="eastAsia"/>
      </w:rPr>
      <w:t xml:space="preserve">上海建坤信息技术有限公司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61153267">
    <w:nsid w:val="63032FF3"/>
    <w:multiLevelType w:val="multilevel"/>
    <w:tmpl w:val="63032FF3"/>
    <w:lvl w:ilvl="0" w:tentative="1">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27636556">
    <w:nsid w:val="1387564C"/>
    <w:multiLevelType w:val="multilevel"/>
    <w:tmpl w:val="1387564C"/>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688869728">
    <w:nsid w:val="64AA1B60"/>
    <w:multiLevelType w:val="multilevel"/>
    <w:tmpl w:val="64AA1B60"/>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461573219">
    <w:nsid w:val="571DD663"/>
    <w:multiLevelType w:val="singleLevel"/>
    <w:tmpl w:val="571DD663"/>
    <w:lvl w:ilvl="0" w:tentative="1">
      <w:start w:val="1"/>
      <w:numFmt w:val="decimal"/>
      <w:suff w:val="nothing"/>
      <w:lvlText w:val="%1."/>
      <w:lvlJc w:val="left"/>
    </w:lvl>
  </w:abstractNum>
  <w:abstractNum w:abstractNumId="1461660956">
    <w:nsid w:val="571F2D1C"/>
    <w:multiLevelType w:val="singleLevel"/>
    <w:tmpl w:val="571F2D1C"/>
    <w:lvl w:ilvl="0" w:tentative="1">
      <w:start w:val="1"/>
      <w:numFmt w:val="decimal"/>
      <w:suff w:val="nothing"/>
      <w:lvlText w:val="%1."/>
      <w:lvlJc w:val="left"/>
    </w:lvl>
  </w:abstractNum>
  <w:abstractNum w:abstractNumId="1461637137">
    <w:nsid w:val="571ED011"/>
    <w:multiLevelType w:val="singleLevel"/>
    <w:tmpl w:val="571ED011"/>
    <w:lvl w:ilvl="0" w:tentative="1">
      <w:start w:val="1"/>
      <w:numFmt w:val="decimal"/>
      <w:suff w:val="nothing"/>
      <w:lvlText w:val="%1."/>
      <w:lvlJc w:val="left"/>
    </w:lvl>
  </w:abstractNum>
  <w:abstractNum w:abstractNumId="1461576051">
    <w:nsid w:val="571DE173"/>
    <w:multiLevelType w:val="singleLevel"/>
    <w:tmpl w:val="571DE173"/>
    <w:lvl w:ilvl="0" w:tentative="1">
      <w:start w:val="1"/>
      <w:numFmt w:val="decimal"/>
      <w:suff w:val="nothing"/>
      <w:lvlText w:val="%1."/>
      <w:lvlJc w:val="left"/>
    </w:lvl>
  </w:abstractNum>
  <w:abstractNum w:abstractNumId="1461743513">
    <w:nsid w:val="57206F99"/>
    <w:multiLevelType w:val="singleLevel"/>
    <w:tmpl w:val="57206F99"/>
    <w:lvl w:ilvl="0" w:tentative="1">
      <w:start w:val="1"/>
      <w:numFmt w:val="decimal"/>
      <w:suff w:val="nothing"/>
      <w:lvlText w:val="%1."/>
      <w:lvlJc w:val="left"/>
    </w:lvl>
  </w:abstractNum>
  <w:abstractNum w:abstractNumId="1461639571">
    <w:nsid w:val="571ED993"/>
    <w:multiLevelType w:val="singleLevel"/>
    <w:tmpl w:val="571ED993"/>
    <w:lvl w:ilvl="0" w:tentative="1">
      <w:start w:val="1"/>
      <w:numFmt w:val="decimal"/>
      <w:suff w:val="nothing"/>
      <w:lvlText w:val="%1."/>
      <w:lvlJc w:val="left"/>
    </w:lvl>
  </w:abstractNum>
  <w:abstractNum w:abstractNumId="753822836">
    <w:nsid w:val="2CEE6C74"/>
    <w:multiLevelType w:val="multilevel"/>
    <w:tmpl w:val="2CEE6C74"/>
    <w:lvl w:ilvl="0" w:tentative="1">
      <w:start w:val="1"/>
      <w:numFmt w:val="bullet"/>
      <w:lvlText w:val=""/>
      <w:lvlJc w:val="left"/>
      <w:pPr>
        <w:ind w:left="420" w:hanging="420"/>
      </w:pPr>
      <w:rPr>
        <w:rFonts w:hint="default" w:ascii="Wingdings" w:hAnsi="Wingdings"/>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461657539">
    <w:nsid w:val="571F1FC3"/>
    <w:multiLevelType w:val="singleLevel"/>
    <w:tmpl w:val="571F1FC3"/>
    <w:lvl w:ilvl="0" w:tentative="1">
      <w:start w:val="1"/>
      <w:numFmt w:val="decimal"/>
      <w:suff w:val="nothing"/>
      <w:lvlText w:val="%1."/>
      <w:lvlJc w:val="left"/>
    </w:lvl>
  </w:abstractNum>
  <w:abstractNum w:abstractNumId="1461649376">
    <w:nsid w:val="571EFFE0"/>
    <w:multiLevelType w:val="singleLevel"/>
    <w:tmpl w:val="571EFFE0"/>
    <w:lvl w:ilvl="0" w:tentative="1">
      <w:start w:val="1"/>
      <w:numFmt w:val="decimal"/>
      <w:suff w:val="nothing"/>
      <w:lvlText w:val="%1."/>
      <w:lvlJc w:val="left"/>
    </w:lvl>
  </w:abstractNum>
  <w:abstractNum w:abstractNumId="1461811906">
    <w:nsid w:val="57217AC2"/>
    <w:multiLevelType w:val="singleLevel"/>
    <w:tmpl w:val="57217AC2"/>
    <w:lvl w:ilvl="0" w:tentative="1">
      <w:start w:val="1"/>
      <w:numFmt w:val="decimal"/>
      <w:suff w:val="nothing"/>
      <w:lvlText w:val="%1."/>
      <w:lvlJc w:val="left"/>
    </w:lvl>
  </w:abstractNum>
  <w:abstractNum w:abstractNumId="1462722109">
    <w:nsid w:val="572F5E3D"/>
    <w:multiLevelType w:val="singleLevel"/>
    <w:tmpl w:val="572F5E3D"/>
    <w:lvl w:ilvl="0" w:tentative="1">
      <w:start w:val="1"/>
      <w:numFmt w:val="decimal"/>
      <w:suff w:val="nothing"/>
      <w:lvlText w:val="%1."/>
      <w:lvlJc w:val="left"/>
    </w:lvl>
  </w:abstractNum>
  <w:num w:numId="1">
    <w:abstractNumId w:val="1661153267"/>
  </w:num>
  <w:num w:numId="2">
    <w:abstractNumId w:val="327636556"/>
  </w:num>
  <w:num w:numId="3">
    <w:abstractNumId w:val="1688869728"/>
  </w:num>
  <w:num w:numId="4">
    <w:abstractNumId w:val="1461573219"/>
  </w:num>
  <w:num w:numId="5">
    <w:abstractNumId w:val="753822836"/>
  </w:num>
  <w:num w:numId="6">
    <w:abstractNumId w:val="1461576051"/>
  </w:num>
  <w:num w:numId="7">
    <w:abstractNumId w:val="1461637137"/>
  </w:num>
  <w:num w:numId="8">
    <w:abstractNumId w:val="1461743513"/>
  </w:num>
  <w:num w:numId="9">
    <w:abstractNumId w:val="1461649376"/>
  </w:num>
  <w:num w:numId="10">
    <w:abstractNumId w:val="1461657539"/>
  </w:num>
  <w:num w:numId="11">
    <w:abstractNumId w:val="1461639571"/>
  </w:num>
  <w:num w:numId="12">
    <w:abstractNumId w:val="1461660956"/>
  </w:num>
  <w:num w:numId="13">
    <w:abstractNumId w:val="1461811906"/>
  </w:num>
  <w:num w:numId="14">
    <w:abstractNumId w:val="14627221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329F8"/>
    <w:rsid w:val="00000A0D"/>
    <w:rsid w:val="00000D98"/>
    <w:rsid w:val="000027DD"/>
    <w:rsid w:val="00017BF7"/>
    <w:rsid w:val="0004441C"/>
    <w:rsid w:val="00044856"/>
    <w:rsid w:val="00044B0D"/>
    <w:rsid w:val="00047E0C"/>
    <w:rsid w:val="00053182"/>
    <w:rsid w:val="00053B92"/>
    <w:rsid w:val="00056133"/>
    <w:rsid w:val="00062037"/>
    <w:rsid w:val="0006618B"/>
    <w:rsid w:val="000731FD"/>
    <w:rsid w:val="00086980"/>
    <w:rsid w:val="00092DEC"/>
    <w:rsid w:val="00092F20"/>
    <w:rsid w:val="000A3CEF"/>
    <w:rsid w:val="000B67FB"/>
    <w:rsid w:val="000D12D8"/>
    <w:rsid w:val="000D54AA"/>
    <w:rsid w:val="000E5A89"/>
    <w:rsid w:val="000F0D2A"/>
    <w:rsid w:val="000F344E"/>
    <w:rsid w:val="000F668A"/>
    <w:rsid w:val="0010269B"/>
    <w:rsid w:val="00117CD0"/>
    <w:rsid w:val="0012210D"/>
    <w:rsid w:val="001226B4"/>
    <w:rsid w:val="00126CFB"/>
    <w:rsid w:val="001340D5"/>
    <w:rsid w:val="0014106C"/>
    <w:rsid w:val="00144376"/>
    <w:rsid w:val="00145B96"/>
    <w:rsid w:val="00162026"/>
    <w:rsid w:val="001635B7"/>
    <w:rsid w:val="001677C2"/>
    <w:rsid w:val="00167E81"/>
    <w:rsid w:val="00172AD0"/>
    <w:rsid w:val="00177310"/>
    <w:rsid w:val="001816F2"/>
    <w:rsid w:val="00191069"/>
    <w:rsid w:val="00194F2D"/>
    <w:rsid w:val="001C2742"/>
    <w:rsid w:val="001C584A"/>
    <w:rsid w:val="001E47D2"/>
    <w:rsid w:val="001F567F"/>
    <w:rsid w:val="001F6EE7"/>
    <w:rsid w:val="002045A0"/>
    <w:rsid w:val="0021504A"/>
    <w:rsid w:val="00216819"/>
    <w:rsid w:val="00252089"/>
    <w:rsid w:val="00253DB1"/>
    <w:rsid w:val="00256634"/>
    <w:rsid w:val="00256EBA"/>
    <w:rsid w:val="00271D92"/>
    <w:rsid w:val="00273BF8"/>
    <w:rsid w:val="00284EF1"/>
    <w:rsid w:val="0028617E"/>
    <w:rsid w:val="0029759D"/>
    <w:rsid w:val="002A3CE4"/>
    <w:rsid w:val="002A6727"/>
    <w:rsid w:val="002B0BBB"/>
    <w:rsid w:val="002C3344"/>
    <w:rsid w:val="002C4E8F"/>
    <w:rsid w:val="00310C21"/>
    <w:rsid w:val="00316485"/>
    <w:rsid w:val="00330504"/>
    <w:rsid w:val="003327E5"/>
    <w:rsid w:val="003329F8"/>
    <w:rsid w:val="00361A9F"/>
    <w:rsid w:val="00392813"/>
    <w:rsid w:val="003951EB"/>
    <w:rsid w:val="003A17F4"/>
    <w:rsid w:val="003B2C7B"/>
    <w:rsid w:val="003B5CE7"/>
    <w:rsid w:val="003D7832"/>
    <w:rsid w:val="003E79B8"/>
    <w:rsid w:val="003F0371"/>
    <w:rsid w:val="004004D9"/>
    <w:rsid w:val="00401A00"/>
    <w:rsid w:val="00403160"/>
    <w:rsid w:val="00404CC5"/>
    <w:rsid w:val="00406701"/>
    <w:rsid w:val="00420745"/>
    <w:rsid w:val="00427F90"/>
    <w:rsid w:val="00447769"/>
    <w:rsid w:val="004504BE"/>
    <w:rsid w:val="00455BDC"/>
    <w:rsid w:val="00460536"/>
    <w:rsid w:val="004661E9"/>
    <w:rsid w:val="004737C8"/>
    <w:rsid w:val="004743B5"/>
    <w:rsid w:val="004766C5"/>
    <w:rsid w:val="00480FD3"/>
    <w:rsid w:val="00481F9E"/>
    <w:rsid w:val="00495BC6"/>
    <w:rsid w:val="00497303"/>
    <w:rsid w:val="004A2C3B"/>
    <w:rsid w:val="004C3EC6"/>
    <w:rsid w:val="004C7FFD"/>
    <w:rsid w:val="004D66F5"/>
    <w:rsid w:val="004E27CD"/>
    <w:rsid w:val="004F21DA"/>
    <w:rsid w:val="00513A11"/>
    <w:rsid w:val="00514D86"/>
    <w:rsid w:val="00521405"/>
    <w:rsid w:val="00540EAB"/>
    <w:rsid w:val="00543BD5"/>
    <w:rsid w:val="00545A19"/>
    <w:rsid w:val="0055597C"/>
    <w:rsid w:val="00562377"/>
    <w:rsid w:val="00564070"/>
    <w:rsid w:val="005731F8"/>
    <w:rsid w:val="00586DBD"/>
    <w:rsid w:val="005A0767"/>
    <w:rsid w:val="005B1D40"/>
    <w:rsid w:val="005B277A"/>
    <w:rsid w:val="005C53CF"/>
    <w:rsid w:val="005D2691"/>
    <w:rsid w:val="005D5056"/>
    <w:rsid w:val="005F26A8"/>
    <w:rsid w:val="005F2881"/>
    <w:rsid w:val="005F7848"/>
    <w:rsid w:val="006001F8"/>
    <w:rsid w:val="0061100A"/>
    <w:rsid w:val="006120F0"/>
    <w:rsid w:val="00612638"/>
    <w:rsid w:val="006225BB"/>
    <w:rsid w:val="00644584"/>
    <w:rsid w:val="00652F58"/>
    <w:rsid w:val="0066714E"/>
    <w:rsid w:val="00683451"/>
    <w:rsid w:val="0068558E"/>
    <w:rsid w:val="006903AF"/>
    <w:rsid w:val="00691D71"/>
    <w:rsid w:val="006923C1"/>
    <w:rsid w:val="00692B82"/>
    <w:rsid w:val="006A02FF"/>
    <w:rsid w:val="006A2BB9"/>
    <w:rsid w:val="006A36F8"/>
    <w:rsid w:val="006A3C25"/>
    <w:rsid w:val="006A7A80"/>
    <w:rsid w:val="006B3FB4"/>
    <w:rsid w:val="006B6273"/>
    <w:rsid w:val="006C321B"/>
    <w:rsid w:val="006D01ED"/>
    <w:rsid w:val="006D5516"/>
    <w:rsid w:val="006D5E29"/>
    <w:rsid w:val="006E4EEF"/>
    <w:rsid w:val="006E6DDE"/>
    <w:rsid w:val="00722D40"/>
    <w:rsid w:val="00732E4A"/>
    <w:rsid w:val="007333A8"/>
    <w:rsid w:val="00754D01"/>
    <w:rsid w:val="0075510C"/>
    <w:rsid w:val="0076388F"/>
    <w:rsid w:val="007738A2"/>
    <w:rsid w:val="00773FA1"/>
    <w:rsid w:val="007A2A55"/>
    <w:rsid w:val="007B67B0"/>
    <w:rsid w:val="007B7B25"/>
    <w:rsid w:val="007C175C"/>
    <w:rsid w:val="007C2A03"/>
    <w:rsid w:val="00811FFC"/>
    <w:rsid w:val="00812180"/>
    <w:rsid w:val="00816903"/>
    <w:rsid w:val="00831693"/>
    <w:rsid w:val="00843CBD"/>
    <w:rsid w:val="008463C7"/>
    <w:rsid w:val="00847527"/>
    <w:rsid w:val="00851F64"/>
    <w:rsid w:val="00864A2D"/>
    <w:rsid w:val="0087636D"/>
    <w:rsid w:val="0088462B"/>
    <w:rsid w:val="00891531"/>
    <w:rsid w:val="008A4934"/>
    <w:rsid w:val="008A5EA8"/>
    <w:rsid w:val="008B3C25"/>
    <w:rsid w:val="008B76A5"/>
    <w:rsid w:val="008C01A4"/>
    <w:rsid w:val="008C4726"/>
    <w:rsid w:val="008C5D45"/>
    <w:rsid w:val="008D2B3D"/>
    <w:rsid w:val="008D4146"/>
    <w:rsid w:val="008F48C8"/>
    <w:rsid w:val="00906733"/>
    <w:rsid w:val="00906759"/>
    <w:rsid w:val="00917D4B"/>
    <w:rsid w:val="00922AE8"/>
    <w:rsid w:val="00924B81"/>
    <w:rsid w:val="009322A3"/>
    <w:rsid w:val="009350CB"/>
    <w:rsid w:val="009369E5"/>
    <w:rsid w:val="009407A7"/>
    <w:rsid w:val="0095010E"/>
    <w:rsid w:val="0096241F"/>
    <w:rsid w:val="00966ABD"/>
    <w:rsid w:val="00975246"/>
    <w:rsid w:val="00975539"/>
    <w:rsid w:val="009756C0"/>
    <w:rsid w:val="00981FB9"/>
    <w:rsid w:val="00985F4B"/>
    <w:rsid w:val="00992D43"/>
    <w:rsid w:val="00994FFA"/>
    <w:rsid w:val="009B32A4"/>
    <w:rsid w:val="009B3D19"/>
    <w:rsid w:val="009C0B06"/>
    <w:rsid w:val="009C1CC3"/>
    <w:rsid w:val="009C367F"/>
    <w:rsid w:val="009C4096"/>
    <w:rsid w:val="009C78FA"/>
    <w:rsid w:val="009D2135"/>
    <w:rsid w:val="009D2ACB"/>
    <w:rsid w:val="009D3895"/>
    <w:rsid w:val="009E2323"/>
    <w:rsid w:val="009E278F"/>
    <w:rsid w:val="009E7C7F"/>
    <w:rsid w:val="009F5AD1"/>
    <w:rsid w:val="00A27A8A"/>
    <w:rsid w:val="00A32793"/>
    <w:rsid w:val="00A3681C"/>
    <w:rsid w:val="00A372F1"/>
    <w:rsid w:val="00A401F9"/>
    <w:rsid w:val="00A60C87"/>
    <w:rsid w:val="00A70AE0"/>
    <w:rsid w:val="00A715CD"/>
    <w:rsid w:val="00A72306"/>
    <w:rsid w:val="00A73F16"/>
    <w:rsid w:val="00A76424"/>
    <w:rsid w:val="00A85622"/>
    <w:rsid w:val="00AA4A49"/>
    <w:rsid w:val="00AA5D79"/>
    <w:rsid w:val="00AB0C3C"/>
    <w:rsid w:val="00AB7A28"/>
    <w:rsid w:val="00AD4A47"/>
    <w:rsid w:val="00AD6220"/>
    <w:rsid w:val="00AE136A"/>
    <w:rsid w:val="00B04138"/>
    <w:rsid w:val="00B20816"/>
    <w:rsid w:val="00B47886"/>
    <w:rsid w:val="00B63B40"/>
    <w:rsid w:val="00B63DBC"/>
    <w:rsid w:val="00B82E6B"/>
    <w:rsid w:val="00B924A4"/>
    <w:rsid w:val="00BB15C3"/>
    <w:rsid w:val="00BC5556"/>
    <w:rsid w:val="00BC7CFC"/>
    <w:rsid w:val="00BD628F"/>
    <w:rsid w:val="00BF38EE"/>
    <w:rsid w:val="00C02044"/>
    <w:rsid w:val="00C0746A"/>
    <w:rsid w:val="00C123D5"/>
    <w:rsid w:val="00C16920"/>
    <w:rsid w:val="00C2358E"/>
    <w:rsid w:val="00C2785C"/>
    <w:rsid w:val="00C32A43"/>
    <w:rsid w:val="00C50982"/>
    <w:rsid w:val="00C52613"/>
    <w:rsid w:val="00C56116"/>
    <w:rsid w:val="00C64D4F"/>
    <w:rsid w:val="00C6690A"/>
    <w:rsid w:val="00C742C3"/>
    <w:rsid w:val="00C80F08"/>
    <w:rsid w:val="00C9493A"/>
    <w:rsid w:val="00CC13B1"/>
    <w:rsid w:val="00CD0F2E"/>
    <w:rsid w:val="00D05E1C"/>
    <w:rsid w:val="00D5048A"/>
    <w:rsid w:val="00D578D2"/>
    <w:rsid w:val="00D61190"/>
    <w:rsid w:val="00D643B8"/>
    <w:rsid w:val="00D71F2D"/>
    <w:rsid w:val="00D81511"/>
    <w:rsid w:val="00D9112C"/>
    <w:rsid w:val="00DA3FC0"/>
    <w:rsid w:val="00DC3E59"/>
    <w:rsid w:val="00DC4204"/>
    <w:rsid w:val="00DC54E3"/>
    <w:rsid w:val="00DD2F70"/>
    <w:rsid w:val="00DE23E3"/>
    <w:rsid w:val="00DE72E0"/>
    <w:rsid w:val="00DF55C3"/>
    <w:rsid w:val="00E00CF9"/>
    <w:rsid w:val="00E26F2B"/>
    <w:rsid w:val="00E41D07"/>
    <w:rsid w:val="00E4601A"/>
    <w:rsid w:val="00E57EB5"/>
    <w:rsid w:val="00E67856"/>
    <w:rsid w:val="00E70D53"/>
    <w:rsid w:val="00E76BA6"/>
    <w:rsid w:val="00E8491D"/>
    <w:rsid w:val="00E8547C"/>
    <w:rsid w:val="00E90360"/>
    <w:rsid w:val="00EA10E5"/>
    <w:rsid w:val="00EB77CE"/>
    <w:rsid w:val="00EC416C"/>
    <w:rsid w:val="00ED2FD2"/>
    <w:rsid w:val="00ED3E7E"/>
    <w:rsid w:val="00EE75BB"/>
    <w:rsid w:val="00F13F66"/>
    <w:rsid w:val="00F14540"/>
    <w:rsid w:val="00F44551"/>
    <w:rsid w:val="00F508BF"/>
    <w:rsid w:val="00F672BC"/>
    <w:rsid w:val="00FC690C"/>
    <w:rsid w:val="00FE6199"/>
    <w:rsid w:val="00FE6E0E"/>
    <w:rsid w:val="00FF1581"/>
    <w:rsid w:val="00FF7FAA"/>
    <w:rsid w:val="031545CF"/>
    <w:rsid w:val="03764229"/>
    <w:rsid w:val="040326FA"/>
    <w:rsid w:val="042E077D"/>
    <w:rsid w:val="05B71648"/>
    <w:rsid w:val="05FC76AE"/>
    <w:rsid w:val="0686332B"/>
    <w:rsid w:val="06B2354B"/>
    <w:rsid w:val="08E4628A"/>
    <w:rsid w:val="095201BD"/>
    <w:rsid w:val="09EE0D9D"/>
    <w:rsid w:val="0A273607"/>
    <w:rsid w:val="0EAF0FEE"/>
    <w:rsid w:val="0EC34FFD"/>
    <w:rsid w:val="113B0FAC"/>
    <w:rsid w:val="11892C6B"/>
    <w:rsid w:val="125C37CA"/>
    <w:rsid w:val="12FD23E1"/>
    <w:rsid w:val="138D60FF"/>
    <w:rsid w:val="14902593"/>
    <w:rsid w:val="150C6BD7"/>
    <w:rsid w:val="17D17DB3"/>
    <w:rsid w:val="194D7F0C"/>
    <w:rsid w:val="1AB86263"/>
    <w:rsid w:val="1AC45371"/>
    <w:rsid w:val="1C560F86"/>
    <w:rsid w:val="1C7164A1"/>
    <w:rsid w:val="1E213381"/>
    <w:rsid w:val="1E3A0A0A"/>
    <w:rsid w:val="1E5F2587"/>
    <w:rsid w:val="1EF21115"/>
    <w:rsid w:val="1F31020B"/>
    <w:rsid w:val="1FA2492C"/>
    <w:rsid w:val="20814219"/>
    <w:rsid w:val="214468C5"/>
    <w:rsid w:val="21C7635B"/>
    <w:rsid w:val="22650C2A"/>
    <w:rsid w:val="23D90EC4"/>
    <w:rsid w:val="25621BC1"/>
    <w:rsid w:val="29000760"/>
    <w:rsid w:val="2A902A07"/>
    <w:rsid w:val="2B2563FE"/>
    <w:rsid w:val="2BA02D48"/>
    <w:rsid w:val="2F7118E7"/>
    <w:rsid w:val="30A317A3"/>
    <w:rsid w:val="3108708E"/>
    <w:rsid w:val="3378267B"/>
    <w:rsid w:val="337E78D8"/>
    <w:rsid w:val="33A52810"/>
    <w:rsid w:val="35D10FD1"/>
    <w:rsid w:val="369D0E0B"/>
    <w:rsid w:val="3A3F1A68"/>
    <w:rsid w:val="3A7B6CF7"/>
    <w:rsid w:val="3BDE305A"/>
    <w:rsid w:val="3D6009BD"/>
    <w:rsid w:val="3D72431B"/>
    <w:rsid w:val="3D762E33"/>
    <w:rsid w:val="3DD0633D"/>
    <w:rsid w:val="3ED728FC"/>
    <w:rsid w:val="3F000775"/>
    <w:rsid w:val="422D2FB6"/>
    <w:rsid w:val="4310666B"/>
    <w:rsid w:val="4428282A"/>
    <w:rsid w:val="458920F3"/>
    <w:rsid w:val="46422D2E"/>
    <w:rsid w:val="46FE359E"/>
    <w:rsid w:val="471754B4"/>
    <w:rsid w:val="49770649"/>
    <w:rsid w:val="4A01515B"/>
    <w:rsid w:val="4D4B6106"/>
    <w:rsid w:val="4E4E54FF"/>
    <w:rsid w:val="55EA08B5"/>
    <w:rsid w:val="56871706"/>
    <w:rsid w:val="56E202E7"/>
    <w:rsid w:val="5701694C"/>
    <w:rsid w:val="575C032E"/>
    <w:rsid w:val="58421AFF"/>
    <w:rsid w:val="58993BFD"/>
    <w:rsid w:val="58C51759"/>
    <w:rsid w:val="595728D2"/>
    <w:rsid w:val="5A306587"/>
    <w:rsid w:val="5B2157A8"/>
    <w:rsid w:val="5D524D33"/>
    <w:rsid w:val="5EA60A70"/>
    <w:rsid w:val="5F700C14"/>
    <w:rsid w:val="5FA969B6"/>
    <w:rsid w:val="5FC76F17"/>
    <w:rsid w:val="608F41D4"/>
    <w:rsid w:val="61F120BA"/>
    <w:rsid w:val="64002E7F"/>
    <w:rsid w:val="658C71E2"/>
    <w:rsid w:val="65FA63DA"/>
    <w:rsid w:val="660D7ED7"/>
    <w:rsid w:val="675135DE"/>
    <w:rsid w:val="67B05EFB"/>
    <w:rsid w:val="68F91293"/>
    <w:rsid w:val="68FB0284"/>
    <w:rsid w:val="691027F9"/>
    <w:rsid w:val="69C346C2"/>
    <w:rsid w:val="6B9225BC"/>
    <w:rsid w:val="6B9D377E"/>
    <w:rsid w:val="6BBF3917"/>
    <w:rsid w:val="6BC86D86"/>
    <w:rsid w:val="6BF22089"/>
    <w:rsid w:val="6CB34A92"/>
    <w:rsid w:val="6D036B24"/>
    <w:rsid w:val="6D127CF8"/>
    <w:rsid w:val="6D37056B"/>
    <w:rsid w:val="6F827B4B"/>
    <w:rsid w:val="71365234"/>
    <w:rsid w:val="7250213F"/>
    <w:rsid w:val="73146562"/>
    <w:rsid w:val="735222CE"/>
    <w:rsid w:val="743B3F87"/>
    <w:rsid w:val="753602D4"/>
    <w:rsid w:val="79F17F4E"/>
    <w:rsid w:val="7A2317A1"/>
    <w:rsid w:val="7B0655C0"/>
    <w:rsid w:val="7C646F69"/>
    <w:rsid w:val="7CD64271"/>
    <w:rsid w:val="7CDD016F"/>
    <w:rsid w:val="7D273F49"/>
    <w:rsid w:val="7E7C0388"/>
    <w:rsid w:val="7EBC4551"/>
    <w:rsid w:val="7EBE275E"/>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16">
    <w:name w:val="Default Paragraph Font"/>
    <w:unhideWhenUsed/>
    <w:qFormat/>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6">
    <w:name w:val="Document Map"/>
    <w:basedOn w:val="1"/>
    <w:link w:val="34"/>
    <w:unhideWhenUsed/>
    <w:qFormat/>
    <w:uiPriority w:val="99"/>
    <w:rPr>
      <w:rFonts w:ascii="宋体"/>
      <w:sz w:val="18"/>
      <w:szCs w:val="18"/>
    </w:rPr>
  </w:style>
  <w:style w:type="paragraph" w:styleId="7">
    <w:name w:val="toc 3"/>
    <w:basedOn w:val="1"/>
    <w:next w:val="1"/>
    <w:unhideWhenUsed/>
    <w:qFormat/>
    <w:uiPriority w:val="39"/>
    <w:pPr>
      <w:ind w:left="840" w:leftChars="400"/>
    </w:pPr>
  </w:style>
  <w:style w:type="paragraph" w:styleId="8">
    <w:name w:val="Balloon Text"/>
    <w:basedOn w:val="1"/>
    <w:link w:val="24"/>
    <w:unhideWhenUsed/>
    <w:qFormat/>
    <w:uiPriority w:val="99"/>
    <w:rPr>
      <w:sz w:val="18"/>
      <w:szCs w:val="18"/>
    </w:rPr>
  </w:style>
  <w:style w:type="paragraph" w:styleId="9">
    <w:name w:val="footer"/>
    <w:basedOn w:val="1"/>
    <w:link w:val="31"/>
    <w:unhideWhenUsed/>
    <w:qFormat/>
    <w:uiPriority w:val="99"/>
    <w:pPr>
      <w:tabs>
        <w:tab w:val="center" w:pos="4153"/>
        <w:tab w:val="right" w:pos="8306"/>
      </w:tabs>
      <w:snapToGrid w:val="0"/>
      <w:jc w:val="left"/>
    </w:pPr>
    <w:rPr>
      <w:sz w:val="18"/>
      <w:szCs w:val="18"/>
    </w:rPr>
  </w:style>
  <w:style w:type="paragraph" w:styleId="10">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Subtitle"/>
    <w:basedOn w:val="1"/>
    <w:next w:val="1"/>
    <w:link w:val="21"/>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widowControl/>
      <w:jc w:val="left"/>
    </w:pPr>
    <w:rPr>
      <w:rFonts w:ascii="宋体" w:hAnsi="宋体" w:cs="宋体"/>
      <w:kern w:val="0"/>
      <w:sz w:val="24"/>
    </w:rPr>
  </w:style>
  <w:style w:type="paragraph" w:styleId="15">
    <w:name w:val="Title"/>
    <w:basedOn w:val="1"/>
    <w:next w:val="1"/>
    <w:link w:val="25"/>
    <w:qFormat/>
    <w:uiPriority w:val="10"/>
    <w:pPr>
      <w:spacing w:before="240" w:after="60"/>
      <w:jc w:val="center"/>
      <w:outlineLvl w:val="0"/>
    </w:pPr>
    <w:rPr>
      <w:rFonts w:asciiTheme="majorHAnsi" w:hAnsiTheme="majorHAnsi" w:cstheme="majorBidi"/>
      <w:b/>
      <w:bCs/>
      <w:sz w:val="32"/>
      <w:szCs w:val="32"/>
    </w:rPr>
  </w:style>
  <w:style w:type="character" w:styleId="17">
    <w:name w:val="Hyperlink"/>
    <w:basedOn w:val="16"/>
    <w:unhideWhenUsed/>
    <w:qFormat/>
    <w:uiPriority w:val="99"/>
    <w:rPr>
      <w:color w:val="0000FF" w:themeColor="hyperlink"/>
      <w:u w:val="single"/>
    </w:rPr>
  </w:style>
  <w:style w:type="table" w:styleId="19">
    <w:name w:val="Table Grid"/>
    <w:basedOn w:val="1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20">
    <w:name w:val="5-"/>
    <w:basedOn w:val="1"/>
    <w:qFormat/>
    <w:uiPriority w:val="0"/>
    <w:pPr>
      <w:widowControl/>
      <w:spacing w:before="100" w:beforeAutospacing="1" w:after="100" w:afterAutospacing="1"/>
      <w:ind w:firstLine="420"/>
      <w:jc w:val="left"/>
    </w:pPr>
    <w:rPr>
      <w:rFonts w:ascii="宋体" w:hAnsi="宋体" w:cs="宋体"/>
      <w:kern w:val="0"/>
      <w:sz w:val="24"/>
    </w:rPr>
  </w:style>
  <w:style w:type="character" w:customStyle="1" w:styleId="21">
    <w:name w:val="副标题 Char"/>
    <w:basedOn w:val="16"/>
    <w:link w:val="12"/>
    <w:qFormat/>
    <w:uiPriority w:val="11"/>
    <w:rPr>
      <w:rFonts w:eastAsia="宋体" w:asciiTheme="majorHAnsi" w:hAnsiTheme="majorHAnsi" w:cstheme="majorBidi"/>
      <w:b/>
      <w:bCs/>
      <w:kern w:val="28"/>
      <w:sz w:val="32"/>
      <w:szCs w:val="32"/>
    </w:rPr>
  </w:style>
  <w:style w:type="character" w:customStyle="1" w:styleId="22">
    <w:name w:val="标题 1 Char"/>
    <w:basedOn w:val="16"/>
    <w:link w:val="2"/>
    <w:qFormat/>
    <w:uiPriority w:val="9"/>
    <w:rPr>
      <w:rFonts w:ascii="Times New Roman" w:hAnsi="Times New Roman" w:eastAsia="宋体" w:cs="Times New Roman"/>
      <w:b/>
      <w:bCs/>
      <w:kern w:val="44"/>
      <w:sz w:val="44"/>
      <w:szCs w:val="44"/>
    </w:rPr>
  </w:style>
  <w:style w:type="paragraph" w:customStyle="1" w:styleId="23">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4">
    <w:name w:val="批注框文本 Char"/>
    <w:basedOn w:val="16"/>
    <w:link w:val="8"/>
    <w:semiHidden/>
    <w:qFormat/>
    <w:uiPriority w:val="99"/>
    <w:rPr>
      <w:rFonts w:ascii="Times New Roman" w:hAnsi="Times New Roman" w:eastAsia="宋体" w:cs="Times New Roman"/>
      <w:sz w:val="18"/>
      <w:szCs w:val="18"/>
    </w:rPr>
  </w:style>
  <w:style w:type="character" w:customStyle="1" w:styleId="25">
    <w:name w:val="标题 Char"/>
    <w:basedOn w:val="16"/>
    <w:link w:val="15"/>
    <w:qFormat/>
    <w:uiPriority w:val="10"/>
    <w:rPr>
      <w:rFonts w:eastAsia="宋体" w:asciiTheme="majorHAnsi" w:hAnsiTheme="majorHAnsi" w:cstheme="majorBidi"/>
      <w:b/>
      <w:bCs/>
      <w:sz w:val="32"/>
      <w:szCs w:val="32"/>
    </w:rPr>
  </w:style>
  <w:style w:type="character" w:customStyle="1" w:styleId="26">
    <w:name w:val="标题 2 Char"/>
    <w:basedOn w:val="16"/>
    <w:link w:val="3"/>
    <w:qFormat/>
    <w:uiPriority w:val="9"/>
    <w:rPr>
      <w:rFonts w:asciiTheme="majorHAnsi" w:hAnsiTheme="majorHAnsi" w:eastAsiaTheme="majorEastAsia" w:cstheme="majorBidi"/>
      <w:b/>
      <w:bCs/>
      <w:sz w:val="32"/>
      <w:szCs w:val="32"/>
    </w:rPr>
  </w:style>
  <w:style w:type="character" w:customStyle="1" w:styleId="27">
    <w:name w:val="标题 3 Char"/>
    <w:basedOn w:val="16"/>
    <w:link w:val="4"/>
    <w:qFormat/>
    <w:uiPriority w:val="9"/>
    <w:rPr>
      <w:rFonts w:ascii="Times New Roman" w:hAnsi="Times New Roman" w:eastAsia="宋体" w:cs="Times New Roman"/>
      <w:b/>
      <w:bCs/>
      <w:sz w:val="32"/>
      <w:szCs w:val="32"/>
    </w:rPr>
  </w:style>
  <w:style w:type="character" w:customStyle="1" w:styleId="28">
    <w:name w:val="标题 4 Char"/>
    <w:basedOn w:val="16"/>
    <w:link w:val="5"/>
    <w:qFormat/>
    <w:uiPriority w:val="9"/>
    <w:rPr>
      <w:rFonts w:asciiTheme="majorHAnsi" w:hAnsiTheme="majorHAnsi" w:eastAsiaTheme="majorEastAsia" w:cstheme="majorBidi"/>
      <w:b/>
      <w:bCs/>
      <w:sz w:val="28"/>
      <w:szCs w:val="28"/>
    </w:rPr>
  </w:style>
  <w:style w:type="paragraph" w:customStyle="1" w:styleId="29">
    <w:name w:val="List Paragraph"/>
    <w:basedOn w:val="1"/>
    <w:qFormat/>
    <w:uiPriority w:val="34"/>
    <w:pPr>
      <w:ind w:firstLine="420" w:firstLineChars="200"/>
    </w:pPr>
  </w:style>
  <w:style w:type="character" w:customStyle="1" w:styleId="30">
    <w:name w:val="页眉 Char"/>
    <w:basedOn w:val="16"/>
    <w:link w:val="10"/>
    <w:qFormat/>
    <w:uiPriority w:val="99"/>
    <w:rPr>
      <w:rFonts w:ascii="Times New Roman" w:hAnsi="Times New Roman" w:eastAsia="宋体" w:cs="Times New Roman"/>
      <w:sz w:val="18"/>
      <w:szCs w:val="18"/>
    </w:rPr>
  </w:style>
  <w:style w:type="character" w:customStyle="1" w:styleId="31">
    <w:name w:val="页脚 Char"/>
    <w:basedOn w:val="16"/>
    <w:link w:val="9"/>
    <w:qFormat/>
    <w:uiPriority w:val="99"/>
    <w:rPr>
      <w:rFonts w:ascii="Times New Roman" w:hAnsi="Times New Roman" w:eastAsia="宋体" w:cs="Times New Roman"/>
      <w:sz w:val="18"/>
      <w:szCs w:val="18"/>
    </w:rPr>
  </w:style>
  <w:style w:type="character" w:customStyle="1" w:styleId="32">
    <w:name w:val="Book Title"/>
    <w:basedOn w:val="16"/>
    <w:qFormat/>
    <w:uiPriority w:val="33"/>
    <w:rPr>
      <w:b/>
      <w:bCs/>
      <w:smallCaps/>
      <w:spacing w:val="5"/>
    </w:rPr>
  </w:style>
  <w:style w:type="paragraph" w:customStyle="1" w:styleId="33">
    <w:name w:val="Table Normal1"/>
    <w:basedOn w:val="1"/>
    <w:qFormat/>
    <w:uiPriority w:val="0"/>
    <w:pPr>
      <w:spacing w:before="60"/>
    </w:pPr>
    <w:rPr>
      <w:rFonts w:ascii="Arial Narrow" w:hAnsi="Arial Narrow" w:eastAsia="Arial Narrow" w:cs="Arial Narrow"/>
      <w:sz w:val="18"/>
      <w:szCs w:val="18"/>
    </w:rPr>
  </w:style>
  <w:style w:type="character" w:customStyle="1" w:styleId="34">
    <w:name w:val="文档结构图 Char"/>
    <w:basedOn w:val="16"/>
    <w:link w:val="6"/>
    <w:semiHidden/>
    <w:qFormat/>
    <w:uiPriority w:val="99"/>
    <w:rPr>
      <w:rFonts w:ascii="宋体" w:hAnsi="Times New Roman" w:eastAsia="宋体" w:cs="Times New Roman"/>
      <w:sz w:val="18"/>
      <w:szCs w:val="18"/>
    </w:rPr>
  </w:style>
  <w:style w:type="paragraph" w:customStyle="1" w:styleId="35">
    <w:name w:val="缺省文本"/>
    <w:basedOn w:val="1"/>
    <w:qFormat/>
    <w:uiPriority w:val="0"/>
    <w:pPr>
      <w:autoSpaceDE w:val="0"/>
      <w:autoSpaceDN w:val="0"/>
      <w:adjustRightInd w:val="0"/>
      <w:jc w:val="left"/>
    </w:pPr>
    <w:rPr>
      <w:kern w:val="0"/>
      <w:sz w:val="24"/>
      <w:szCs w:val="20"/>
    </w:rPr>
  </w:style>
  <w:style w:type="paragraph" w:customStyle="1" w:styleId="36">
    <w:name w:val="No Spacing"/>
    <w:qFormat/>
    <w:uiPriority w:val="1"/>
    <w:pPr>
      <w:widowControl w:val="0"/>
      <w:jc w:val="both"/>
    </w:pPr>
    <w:rPr>
      <w:rFonts w:ascii="Times New Roman" w:hAnsi="Times New Roman" w:eastAsia="宋体" w:cs="Times New Roman"/>
      <w:kern w:val="2"/>
      <w:sz w:val="28"/>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4" Type="http://schemas.openxmlformats.org/officeDocument/2006/relationships/fontTable" Target="fontTable.xml"/><Relationship Id="rId163" Type="http://schemas.openxmlformats.org/officeDocument/2006/relationships/customXml" Target="../customXml/item2.xml"/><Relationship Id="rId162" Type="http://schemas.openxmlformats.org/officeDocument/2006/relationships/numbering" Target="numbering.xml"/><Relationship Id="rId161" Type="http://schemas.openxmlformats.org/officeDocument/2006/relationships/customXml" Target="../customXml/item1.xml"/><Relationship Id="rId160" Type="http://schemas.openxmlformats.org/officeDocument/2006/relationships/image" Target="media/image155.png"/><Relationship Id="rId16" Type="http://schemas.openxmlformats.org/officeDocument/2006/relationships/image" Target="media/image11.png"/><Relationship Id="rId159" Type="http://schemas.openxmlformats.org/officeDocument/2006/relationships/image" Target="media/image154.png"/><Relationship Id="rId158" Type="http://schemas.openxmlformats.org/officeDocument/2006/relationships/image" Target="media/image153.png"/><Relationship Id="rId157" Type="http://schemas.openxmlformats.org/officeDocument/2006/relationships/image" Target="media/image152.png"/><Relationship Id="rId156" Type="http://schemas.openxmlformats.org/officeDocument/2006/relationships/image" Target="media/image151.png"/><Relationship Id="rId155" Type="http://schemas.openxmlformats.org/officeDocument/2006/relationships/image" Target="media/image150.png"/><Relationship Id="rId154" Type="http://schemas.openxmlformats.org/officeDocument/2006/relationships/image" Target="media/image149.png"/><Relationship Id="rId153" Type="http://schemas.openxmlformats.org/officeDocument/2006/relationships/image" Target="media/image148.png"/><Relationship Id="rId152" Type="http://schemas.openxmlformats.org/officeDocument/2006/relationships/image" Target="media/image147.png"/><Relationship Id="rId151" Type="http://schemas.openxmlformats.org/officeDocument/2006/relationships/image" Target="media/image146.png"/><Relationship Id="rId150" Type="http://schemas.openxmlformats.org/officeDocument/2006/relationships/image" Target="media/image145.png"/><Relationship Id="rId15" Type="http://schemas.openxmlformats.org/officeDocument/2006/relationships/image" Target="media/image10.png"/><Relationship Id="rId149" Type="http://schemas.openxmlformats.org/officeDocument/2006/relationships/image" Target="media/image144.png"/><Relationship Id="rId148" Type="http://schemas.openxmlformats.org/officeDocument/2006/relationships/image" Target="media/image143.png"/><Relationship Id="rId147" Type="http://schemas.openxmlformats.org/officeDocument/2006/relationships/image" Target="media/image142.png"/><Relationship Id="rId146" Type="http://schemas.openxmlformats.org/officeDocument/2006/relationships/image" Target="media/image141.png"/><Relationship Id="rId145" Type="http://schemas.openxmlformats.org/officeDocument/2006/relationships/image" Target="media/image140.png"/><Relationship Id="rId144" Type="http://schemas.openxmlformats.org/officeDocument/2006/relationships/image" Target="media/image139.png"/><Relationship Id="rId143" Type="http://schemas.openxmlformats.org/officeDocument/2006/relationships/image" Target="media/image138.png"/><Relationship Id="rId142" Type="http://schemas.openxmlformats.org/officeDocument/2006/relationships/image" Target="media/image137.png"/><Relationship Id="rId141" Type="http://schemas.openxmlformats.org/officeDocument/2006/relationships/image" Target="media/image136.png"/><Relationship Id="rId140" Type="http://schemas.openxmlformats.org/officeDocument/2006/relationships/image" Target="media/image135.png"/><Relationship Id="rId14" Type="http://schemas.openxmlformats.org/officeDocument/2006/relationships/image" Target="media/image9.png"/><Relationship Id="rId139" Type="http://schemas.openxmlformats.org/officeDocument/2006/relationships/image" Target="media/image134.png"/><Relationship Id="rId138" Type="http://schemas.openxmlformats.org/officeDocument/2006/relationships/image" Target="media/image133.png"/><Relationship Id="rId137" Type="http://schemas.openxmlformats.org/officeDocument/2006/relationships/image" Target="media/image132.png"/><Relationship Id="rId136" Type="http://schemas.openxmlformats.org/officeDocument/2006/relationships/image" Target="media/image131.png"/><Relationship Id="rId135" Type="http://schemas.openxmlformats.org/officeDocument/2006/relationships/image" Target="media/image130.png"/><Relationship Id="rId134" Type="http://schemas.openxmlformats.org/officeDocument/2006/relationships/image" Target="media/image129.png"/><Relationship Id="rId133" Type="http://schemas.openxmlformats.org/officeDocument/2006/relationships/image" Target="media/image128.png"/><Relationship Id="rId132" Type="http://schemas.openxmlformats.org/officeDocument/2006/relationships/image" Target="media/image127.png"/><Relationship Id="rId131" Type="http://schemas.openxmlformats.org/officeDocument/2006/relationships/image" Target="media/image126.png"/><Relationship Id="rId130" Type="http://schemas.openxmlformats.org/officeDocument/2006/relationships/image" Target="media/image125.png"/><Relationship Id="rId13" Type="http://schemas.openxmlformats.org/officeDocument/2006/relationships/image" Target="media/image8.png"/><Relationship Id="rId129" Type="http://schemas.openxmlformats.org/officeDocument/2006/relationships/image" Target="media/image124.png"/><Relationship Id="rId128" Type="http://schemas.openxmlformats.org/officeDocument/2006/relationships/image" Target="media/image123.png"/><Relationship Id="rId127" Type="http://schemas.openxmlformats.org/officeDocument/2006/relationships/image" Target="media/image122.png"/><Relationship Id="rId126" Type="http://schemas.openxmlformats.org/officeDocument/2006/relationships/image" Target="media/image121.png"/><Relationship Id="rId125" Type="http://schemas.openxmlformats.org/officeDocument/2006/relationships/image" Target="media/image120.png"/><Relationship Id="rId124" Type="http://schemas.openxmlformats.org/officeDocument/2006/relationships/image" Target="media/image119.png"/><Relationship Id="rId123" Type="http://schemas.openxmlformats.org/officeDocument/2006/relationships/image" Target="media/image118.png"/><Relationship Id="rId122" Type="http://schemas.openxmlformats.org/officeDocument/2006/relationships/image" Target="media/image117.png"/><Relationship Id="rId121" Type="http://schemas.openxmlformats.org/officeDocument/2006/relationships/image" Target="media/image116.png"/><Relationship Id="rId120" Type="http://schemas.openxmlformats.org/officeDocument/2006/relationships/image" Target="media/image115.png"/><Relationship Id="rId12" Type="http://schemas.openxmlformats.org/officeDocument/2006/relationships/image" Target="media/image7.png"/><Relationship Id="rId119" Type="http://schemas.openxmlformats.org/officeDocument/2006/relationships/image" Target="media/image114.png"/><Relationship Id="rId118" Type="http://schemas.openxmlformats.org/officeDocument/2006/relationships/image" Target="media/image113.png"/><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384679-150D-43B4-95EA-71D76DC26F45}">
  <ds:schemaRefs/>
</ds:datastoreItem>
</file>

<file path=docProps/app.xml><?xml version="1.0" encoding="utf-8"?>
<Properties xmlns="http://schemas.openxmlformats.org/officeDocument/2006/extended-properties" xmlns:vt="http://schemas.openxmlformats.org/officeDocument/2006/docPropsVTypes">
  <Template>Normal.dotm</Template>
  <Pages>48</Pages>
  <Words>1701</Words>
  <Characters>9697</Characters>
  <Lines>80</Lines>
  <Paragraphs>22</Paragraphs>
  <ScaleCrop>false</ScaleCrop>
  <LinksUpToDate>false</LinksUpToDate>
  <CharactersWithSpaces>11376</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2014-08-13T16:54:00Z</dcterms:created>
  <dc:creator>Jacky</dc:creator>
  <cp:lastModifiedBy>baowenjun</cp:lastModifiedBy>
  <dcterms:modified xsi:type="dcterms:W3CDTF">2016-05-08T15:52:42Z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