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sz w:val="52"/>
          <w:szCs w:val="32"/>
        </w:rPr>
      </w:pPr>
      <w:r>
        <w:rPr>
          <w:rFonts w:hint="eastAsia"/>
          <w:sz w:val="52"/>
          <w:szCs w:val="32"/>
        </w:rPr>
        <w:t>工程造价咨询企业咨询业务活动</w:t>
      </w:r>
    </w:p>
    <w:p>
      <w:pPr>
        <w:pStyle w:val="2"/>
        <w:jc w:val="center"/>
        <w:rPr>
          <w:sz w:val="52"/>
          <w:szCs w:val="32"/>
        </w:rPr>
      </w:pPr>
      <w:r>
        <w:rPr>
          <w:rFonts w:hint="eastAsia"/>
          <w:sz w:val="52"/>
          <w:szCs w:val="32"/>
        </w:rPr>
        <w:t>专项检查系统</w:t>
      </w:r>
    </w:p>
    <w:p>
      <w:pPr>
        <w:pStyle w:val="2"/>
        <w:jc w:val="right"/>
        <w:rPr>
          <w:sz w:val="36"/>
          <w:szCs w:val="21"/>
        </w:rPr>
      </w:pPr>
    </w:p>
    <w:p/>
    <w:p/>
    <w:p/>
    <w:p/>
    <w:p/>
    <w:p>
      <w:pPr>
        <w:jc w:val="center"/>
        <w:rPr>
          <w:rFonts w:ascii="黑体" w:hAnsi="黑体" w:eastAsia="黑体" w:cs="黑体"/>
          <w:sz w:val="52"/>
          <w:szCs w:val="72"/>
        </w:rPr>
      </w:pPr>
      <w:r>
        <w:rPr>
          <w:rFonts w:hint="eastAsia" w:ascii="黑体" w:hAnsi="黑体" w:eastAsia="黑体" w:cs="黑体"/>
          <w:sz w:val="52"/>
          <w:szCs w:val="72"/>
        </w:rPr>
        <w:t>使用手册</w:t>
      </w:r>
    </w:p>
    <w:p/>
    <w:p/>
    <w:p/>
    <w:p/>
    <w:p/>
    <w:p/>
    <w:p/>
    <w:p/>
    <w:p/>
    <w:p/>
    <w:p/>
    <w:p/>
    <w:p/>
    <w:p/>
    <w:p/>
    <w:p/>
    <w:p/>
    <w:p/>
    <w:p/>
    <w:p/>
    <w:p/>
    <w:p/>
    <w:p/>
    <w:p/>
    <w:p>
      <w:pPr>
        <w:pStyle w:val="3"/>
        <w:numPr>
          <w:ilvl w:val="0"/>
          <w:numId w:val="1"/>
        </w:numPr>
      </w:pPr>
      <w:bookmarkStart w:id="0" w:name="_Toc32333727"/>
      <w:r>
        <w:rPr>
          <w:rFonts w:hint="eastAsia"/>
        </w:rPr>
        <w:t>登陆</w:t>
      </w:r>
      <w:bookmarkEnd w:id="0"/>
    </w:p>
    <w:p>
      <w:pPr>
        <w:pStyle w:val="13"/>
        <w:numPr>
          <w:ilvl w:val="0"/>
          <w:numId w:val="2"/>
        </w:numPr>
        <w:ind w:firstLineChars="0"/>
      </w:pPr>
      <w:r>
        <w:rPr>
          <w:rFonts w:hint="eastAsia"/>
        </w:rPr>
        <w:t>登陆路径：</w:t>
      </w:r>
      <w:r>
        <w:fldChar w:fldCharType="begin"/>
      </w:r>
      <w:r>
        <w:instrText xml:space="preserve"> HYPERLINK "http://zjw.sh.gov.cn/index.html" </w:instrText>
      </w:r>
      <w:r>
        <w:fldChar w:fldCharType="separate"/>
      </w:r>
      <w:r>
        <w:rPr>
          <w:rStyle w:val="8"/>
        </w:rPr>
        <w:t>http://zjw.sh.gov.cn/index.html</w:t>
      </w:r>
      <w:r>
        <w:rPr>
          <w:rStyle w:val="8"/>
        </w:rPr>
        <w:fldChar w:fldCharType="end"/>
      </w:r>
      <w:r>
        <w:rPr>
          <w:rFonts w:hint="eastAsia"/>
        </w:rPr>
        <w:t>（上海市住建委官网）-我要办-</w:t>
      </w:r>
      <w:r>
        <w:rPr>
          <w:rFonts w:hint="eastAsia"/>
          <w:lang w:val="en-US" w:eastAsia="zh-CN"/>
        </w:rPr>
        <w:t>建设管理服务</w:t>
      </w:r>
      <w:r>
        <w:rPr>
          <w:rFonts w:hint="eastAsia"/>
        </w:rPr>
        <w:t>-造价定额-工程造价咨询企业咨询业务活动专项检查</w:t>
      </w:r>
      <w:r>
        <w:t xml:space="preserve"> </w:t>
      </w:r>
    </w:p>
    <w:p>
      <w:pPr>
        <w:pStyle w:val="13"/>
        <w:numPr>
          <w:ilvl w:val="0"/>
          <w:numId w:val="2"/>
        </w:numPr>
        <w:ind w:firstLineChars="0"/>
      </w:pPr>
      <w:r>
        <w:rPr>
          <w:rFonts w:hint="eastAsia"/>
        </w:rPr>
        <w:t>登陆路径2：</w:t>
      </w:r>
      <w:r>
        <w:fldChar w:fldCharType="begin"/>
      </w:r>
      <w:r>
        <w:instrText xml:space="preserve"> HYPERLINK "https://ciac.zjw.sh.gov.cn/" </w:instrText>
      </w:r>
      <w:r>
        <w:fldChar w:fldCharType="separate"/>
      </w:r>
      <w:r>
        <w:rPr>
          <w:rStyle w:val="8"/>
        </w:rPr>
        <w:t>https://ciac.zjw.sh.gov.cn/</w:t>
      </w:r>
      <w:r>
        <w:rPr>
          <w:rStyle w:val="8"/>
        </w:rPr>
        <w:fldChar w:fldCharType="end"/>
      </w:r>
      <w:r>
        <w:rPr>
          <w:rFonts w:hint="eastAsia"/>
          <w:lang w:val="en-US" w:eastAsia="zh-CN"/>
        </w:rPr>
        <w:t>-造价定额</w:t>
      </w:r>
      <w:r>
        <w:rPr>
          <w:rFonts w:hint="eastAsia"/>
        </w:rPr>
        <w:t>-工程造价咨询企业咨询业务活动专项检查</w:t>
      </w:r>
    </w:p>
    <w:p>
      <w:pPr>
        <w:pStyle w:val="13"/>
        <w:numPr>
          <w:ilvl w:val="0"/>
          <w:numId w:val="2"/>
        </w:numPr>
        <w:ind w:firstLineChars="0"/>
      </w:pPr>
      <w:r>
        <w:rPr>
          <w:rFonts w:hint="eastAsia"/>
        </w:rPr>
        <w:t>使用公司法人一证通（</w:t>
      </w:r>
      <w:r>
        <w:t>CA</w:t>
      </w:r>
      <w:r>
        <w:rPr>
          <w:rFonts w:hint="eastAsia"/>
        </w:rPr>
        <w:t>锁），输入锁的密码直接登陆</w:t>
      </w:r>
    </w:p>
    <w:p>
      <w:pPr>
        <w:pStyle w:val="13"/>
        <w:numPr>
          <w:ilvl w:val="0"/>
          <w:numId w:val="2"/>
        </w:numPr>
        <w:ind w:firstLineChars="0"/>
      </w:pPr>
      <w:r>
        <w:rPr>
          <w:rFonts w:hint="eastAsia"/>
        </w:rPr>
        <w:t>每年由监管部门在上海市住建委官网发布计价行为与质量专项检查通知后，企业可进行登陆操作</w:t>
      </w:r>
    </w:p>
    <w:p>
      <w:pPr>
        <w:jc w:val="center"/>
      </w:pPr>
      <w:r>
        <w:drawing>
          <wp:inline distT="0" distB="0" distL="114300" distR="114300">
            <wp:extent cx="5266690" cy="2477135"/>
            <wp:effectExtent l="0" t="0" r="6350" b="69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
                    <a:stretch>
                      <a:fillRect/>
                    </a:stretch>
                  </pic:blipFill>
                  <pic:spPr>
                    <a:xfrm>
                      <a:off x="0" y="0"/>
                      <a:ext cx="5266690" cy="2477135"/>
                    </a:xfrm>
                    <a:prstGeom prst="rect">
                      <a:avLst/>
                    </a:prstGeom>
                    <a:noFill/>
                    <a:ln>
                      <a:noFill/>
                    </a:ln>
                  </pic:spPr>
                </pic:pic>
              </a:graphicData>
            </a:graphic>
          </wp:inline>
        </w:drawing>
      </w:r>
    </w:p>
    <w:p>
      <w:pPr>
        <w:pStyle w:val="3"/>
        <w:numPr>
          <w:ilvl w:val="0"/>
          <w:numId w:val="1"/>
        </w:numPr>
      </w:pPr>
      <w:bookmarkStart w:id="1" w:name="_Toc32333728"/>
      <w:r>
        <w:rPr>
          <w:rFonts w:hint="eastAsia"/>
        </w:rPr>
        <w:t>登陆成功</w:t>
      </w:r>
      <w:bookmarkEnd w:id="1"/>
    </w:p>
    <w:p>
      <w:r>
        <w:rPr>
          <w:rFonts w:hint="eastAsia"/>
        </w:rPr>
        <w:t>左边菜单栏找到</w:t>
      </w:r>
      <w:r>
        <w:rPr>
          <w:rFonts w:hint="eastAsia"/>
          <w:lang w:eastAsia="zh-CN"/>
        </w:rPr>
        <w:t>“</w:t>
      </w:r>
      <w:r>
        <w:rPr>
          <w:rFonts w:hint="eastAsia"/>
          <w:color w:val="C00000"/>
          <w:lang w:val="en-US" w:eastAsia="zh-CN"/>
        </w:rPr>
        <w:t>工程造价类办事</w:t>
      </w:r>
      <w:r>
        <w:rPr>
          <w:rFonts w:hint="eastAsia"/>
          <w:lang w:eastAsia="zh-CN"/>
        </w:rPr>
        <w:t>”</w:t>
      </w:r>
      <w:r>
        <w:rPr>
          <w:rFonts w:hint="eastAsia"/>
          <w:lang w:val="en-US" w:eastAsia="zh-CN"/>
        </w:rPr>
        <w:t>-</w:t>
      </w:r>
      <w:r>
        <w:rPr>
          <w:rFonts w:hint="eastAsia"/>
        </w:rPr>
        <w:t>“</w:t>
      </w:r>
      <w:r>
        <w:rPr>
          <w:rFonts w:hint="eastAsia"/>
          <w:color w:val="C00000"/>
        </w:rPr>
        <w:t>工程造价</w:t>
      </w:r>
      <w:r>
        <w:rPr>
          <w:rFonts w:hint="eastAsia"/>
        </w:rPr>
        <w:t>”</w:t>
      </w:r>
      <w:r>
        <w:rPr>
          <w:rFonts w:hint="eastAsia"/>
          <w:lang w:val="en-US" w:eastAsia="zh-CN"/>
        </w:rPr>
        <w:t>-</w:t>
      </w:r>
      <w:r>
        <w:rPr>
          <w:rFonts w:hint="eastAsia"/>
        </w:rPr>
        <w:t>“</w:t>
      </w:r>
      <w:r>
        <w:rPr>
          <w:rFonts w:hint="eastAsia"/>
          <w:color w:val="C00000"/>
          <w:lang w:val="en-US" w:eastAsia="zh-CN"/>
        </w:rPr>
        <w:t>计价行为与质量专项检查</w:t>
      </w:r>
      <w:r>
        <w:rPr>
          <w:rFonts w:hint="eastAsia"/>
        </w:rPr>
        <w:t>”</w:t>
      </w:r>
    </w:p>
    <w:p>
      <w:pPr>
        <w:jc w:val="center"/>
      </w:pPr>
      <w:r>
        <w:drawing>
          <wp:inline distT="0" distB="0" distL="114300" distR="114300">
            <wp:extent cx="5266690" cy="247713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5"/>
                    <a:stretch>
                      <a:fillRect/>
                    </a:stretch>
                  </pic:blipFill>
                  <pic:spPr>
                    <a:xfrm>
                      <a:off x="0" y="0"/>
                      <a:ext cx="5266690" cy="2477135"/>
                    </a:xfrm>
                    <a:prstGeom prst="rect">
                      <a:avLst/>
                    </a:prstGeom>
                    <a:noFill/>
                    <a:ln>
                      <a:noFill/>
                    </a:ln>
                  </pic:spPr>
                </pic:pic>
              </a:graphicData>
            </a:graphic>
          </wp:inline>
        </w:drawing>
      </w:r>
    </w:p>
    <w:p>
      <w:pPr>
        <w:pStyle w:val="3"/>
        <w:numPr>
          <w:ilvl w:val="0"/>
          <w:numId w:val="1"/>
        </w:numPr>
        <w:rPr>
          <w:rFonts w:hint="eastAsia"/>
        </w:rPr>
      </w:pPr>
      <w:r>
        <w:rPr>
          <w:rFonts w:hint="eastAsia"/>
        </w:rPr>
        <w:t>企业资料申报</w:t>
      </w:r>
    </w:p>
    <w:p>
      <w:r>
        <w:rPr>
          <w:rFonts w:hint="eastAsia"/>
        </w:rPr>
        <w:t>点击“</w:t>
      </w:r>
      <w:r>
        <w:rPr>
          <w:rFonts w:hint="eastAsia"/>
          <w:color w:val="FF0000"/>
        </w:rPr>
        <w:t>企业资料申报</w:t>
      </w:r>
      <w:r>
        <w:rPr>
          <w:rFonts w:hint="eastAsia"/>
        </w:rPr>
        <w:t>”确认新增企业资料</w:t>
      </w:r>
      <w:r>
        <w:rPr>
          <w:rFonts w:hint="eastAsia"/>
          <w:lang w:val="en-US" w:eastAsia="zh-CN"/>
        </w:rPr>
        <w:t>申报</w:t>
      </w:r>
      <w:r>
        <w:rPr>
          <w:rFonts w:hint="eastAsia"/>
        </w:rPr>
        <w:t>，创</w:t>
      </w:r>
      <w:bookmarkStart w:id="2" w:name="_GoBack"/>
      <w:bookmarkEnd w:id="2"/>
      <w:r>
        <w:rPr>
          <w:rFonts w:hint="eastAsia"/>
        </w:rPr>
        <w:t>建</w:t>
      </w:r>
      <w:r>
        <w:rPr>
          <w:rFonts w:hint="eastAsia"/>
          <w:lang w:val="en-US" w:eastAsia="zh-CN"/>
        </w:rPr>
        <w:t>当前</w:t>
      </w:r>
      <w:r>
        <w:rPr>
          <w:rFonts w:hint="eastAsia"/>
        </w:rPr>
        <w:t>年度的计价行为与质量专项检查任务，如图：</w:t>
      </w:r>
    </w:p>
    <w:p>
      <w:pPr>
        <w:jc w:val="center"/>
      </w:pPr>
      <w:r>
        <w:drawing>
          <wp:inline distT="0" distB="0" distL="114300" distR="114300">
            <wp:extent cx="5266690" cy="2477135"/>
            <wp:effectExtent l="0" t="0" r="635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6"/>
                    <a:stretch>
                      <a:fillRect/>
                    </a:stretch>
                  </pic:blipFill>
                  <pic:spPr>
                    <a:xfrm>
                      <a:off x="0" y="0"/>
                      <a:ext cx="5266690" cy="2477135"/>
                    </a:xfrm>
                    <a:prstGeom prst="rect">
                      <a:avLst/>
                    </a:prstGeom>
                    <a:noFill/>
                    <a:ln>
                      <a:noFill/>
                    </a:ln>
                  </pic:spPr>
                </pic:pic>
              </a:graphicData>
            </a:graphic>
          </wp:inline>
        </w:drawing>
      </w:r>
    </w:p>
    <w:p>
      <w:pPr>
        <w:jc w:val="center"/>
      </w:pPr>
      <w:r>
        <w:drawing>
          <wp:inline distT="0" distB="0" distL="114300" distR="114300">
            <wp:extent cx="5266690" cy="2477135"/>
            <wp:effectExtent l="0" t="0" r="6350" b="698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5266690" cy="2477135"/>
                    </a:xfrm>
                    <a:prstGeom prst="rect">
                      <a:avLst/>
                    </a:prstGeom>
                    <a:noFill/>
                    <a:ln>
                      <a:noFill/>
                    </a:ln>
                  </pic:spPr>
                </pic:pic>
              </a:graphicData>
            </a:graphic>
          </wp:inline>
        </w:drawing>
      </w:r>
    </w:p>
    <w:p>
      <w:pPr>
        <w:jc w:val="center"/>
      </w:pPr>
      <w:r>
        <w:drawing>
          <wp:inline distT="0" distB="0" distL="114300" distR="114300">
            <wp:extent cx="5266690" cy="2477135"/>
            <wp:effectExtent l="0" t="0" r="6350" b="698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8"/>
                    <a:stretch>
                      <a:fillRect/>
                    </a:stretch>
                  </pic:blipFill>
                  <pic:spPr>
                    <a:xfrm>
                      <a:off x="0" y="0"/>
                      <a:ext cx="5266690" cy="2477135"/>
                    </a:xfrm>
                    <a:prstGeom prst="rect">
                      <a:avLst/>
                    </a:prstGeom>
                    <a:noFill/>
                    <a:ln>
                      <a:noFill/>
                    </a:ln>
                  </pic:spPr>
                </pic:pic>
              </a:graphicData>
            </a:graphic>
          </wp:inline>
        </w:drawing>
      </w:r>
    </w:p>
    <w:p>
      <w:pPr>
        <w:pStyle w:val="3"/>
        <w:numPr>
          <w:ilvl w:val="0"/>
          <w:numId w:val="1"/>
        </w:numPr>
        <w:rPr>
          <w:rFonts w:hint="eastAsia"/>
        </w:rPr>
      </w:pPr>
      <w:r>
        <w:rPr>
          <w:rFonts w:hint="eastAsia"/>
        </w:rPr>
        <w:t>企业资料上传</w:t>
      </w:r>
    </w:p>
    <w:p>
      <w:pPr>
        <w:pStyle w:val="13"/>
        <w:numPr>
          <w:ilvl w:val="0"/>
          <w:numId w:val="3"/>
        </w:numPr>
        <w:ind w:firstLineChars="0"/>
      </w:pPr>
      <w:r>
        <w:rPr>
          <w:rFonts w:hint="eastAsia"/>
        </w:rPr>
        <w:t>点击“</w:t>
      </w:r>
      <w:r>
        <w:rPr>
          <w:rFonts w:hint="eastAsia"/>
          <w:color w:val="FF0000"/>
        </w:rPr>
        <w:t>企业资料上传</w:t>
      </w:r>
      <w:r>
        <w:rPr>
          <w:rFonts w:hint="eastAsia"/>
        </w:rPr>
        <w:t>”进入企业资料上传页面</w:t>
      </w:r>
    </w:p>
    <w:p>
      <w:pPr>
        <w:pStyle w:val="13"/>
        <w:numPr>
          <w:ilvl w:val="0"/>
          <w:numId w:val="3"/>
        </w:numPr>
        <w:ind w:firstLineChars="0"/>
      </w:pPr>
      <w:r>
        <w:rPr>
          <w:rFonts w:hint="eastAsia"/>
        </w:rPr>
        <w:t>填写基本</w:t>
      </w:r>
      <w:r>
        <w:rPr>
          <w:rFonts w:hint="eastAsia"/>
          <w:lang w:val="en-US" w:eastAsia="zh-CN"/>
        </w:rPr>
        <w:t>信息</w:t>
      </w:r>
      <w:r>
        <w:rPr>
          <w:rFonts w:hint="eastAsia"/>
        </w:rPr>
        <w:t>：联系人、手机号</w:t>
      </w:r>
      <w:r>
        <w:rPr>
          <w:rFonts w:hint="eastAsia"/>
          <w:lang w:val="en-US" w:eastAsia="zh-CN"/>
        </w:rPr>
        <w:t>码、通讯地址，并保存</w:t>
      </w:r>
    </w:p>
    <w:p>
      <w:pPr>
        <w:pStyle w:val="13"/>
        <w:numPr>
          <w:ilvl w:val="0"/>
          <w:numId w:val="3"/>
        </w:numPr>
        <w:ind w:firstLineChars="0"/>
      </w:pPr>
      <w:r>
        <w:rPr>
          <w:rFonts w:hint="eastAsia"/>
        </w:rPr>
        <w:t>上传本企业自查报告：模板可直接下载，仅限上传P</w:t>
      </w:r>
      <w:r>
        <w:t>DF</w:t>
      </w:r>
      <w:r>
        <w:rPr>
          <w:rFonts w:hint="eastAsia"/>
        </w:rPr>
        <w:t>格式文件</w:t>
      </w:r>
    </w:p>
    <w:p>
      <w:pPr>
        <w:pStyle w:val="13"/>
        <w:numPr>
          <w:ilvl w:val="0"/>
          <w:numId w:val="3"/>
        </w:numPr>
        <w:ind w:firstLineChars="0"/>
      </w:pPr>
      <w:r>
        <w:rPr>
          <w:rFonts w:hint="eastAsia"/>
          <w:lang w:val="en-US" w:eastAsia="zh-CN"/>
        </w:rPr>
        <w:t>上传本企业财务报表：资产负债表、利润表、现金流量表、所有者权益变动表、附注，</w:t>
      </w:r>
      <w:r>
        <w:rPr>
          <w:rFonts w:hint="eastAsia"/>
        </w:rPr>
        <w:t>仅限上传P</w:t>
      </w:r>
      <w:r>
        <w:t>DF</w:t>
      </w:r>
      <w:r>
        <w:rPr>
          <w:rFonts w:hint="eastAsia"/>
        </w:rPr>
        <w:t>格式文件</w:t>
      </w:r>
      <w:r>
        <w:rPr>
          <w:rFonts w:hint="eastAsia"/>
          <w:lang w:eastAsia="zh-CN"/>
        </w:rPr>
        <w:t>（</w:t>
      </w:r>
      <w:r>
        <w:rPr>
          <w:rFonts w:hint="eastAsia"/>
          <w:lang w:val="en-US" w:eastAsia="zh-CN"/>
        </w:rPr>
        <w:t>有些表无法提供的，需要上传相应加盖公章的情况说明</w:t>
      </w:r>
      <w:r>
        <w:rPr>
          <w:rFonts w:hint="eastAsia"/>
          <w:lang w:eastAsia="zh-CN"/>
        </w:rPr>
        <w:t>）</w:t>
      </w:r>
    </w:p>
    <w:p>
      <w:pPr>
        <w:pStyle w:val="13"/>
        <w:numPr>
          <w:ilvl w:val="0"/>
          <w:numId w:val="3"/>
        </w:numPr>
        <w:ind w:firstLineChars="0"/>
      </w:pPr>
      <w:r>
        <w:rPr>
          <w:rFonts w:hint="eastAsia"/>
        </w:rPr>
        <w:t>添加项目：点击“</w:t>
      </w:r>
      <w:r>
        <w:rPr>
          <w:rFonts w:hint="eastAsia"/>
          <w:color w:val="FF0000"/>
        </w:rPr>
        <w:t>添加项目</w:t>
      </w:r>
      <w:r>
        <w:rPr>
          <w:rFonts w:hint="eastAsia"/>
        </w:rPr>
        <w:t>”可手动</w:t>
      </w:r>
      <w:r>
        <w:rPr>
          <w:rFonts w:hint="eastAsia"/>
          <w:lang w:val="en-US" w:eastAsia="zh-CN"/>
        </w:rPr>
        <w:t>单个</w:t>
      </w:r>
      <w:r>
        <w:rPr>
          <w:rFonts w:hint="eastAsia"/>
        </w:rPr>
        <w:t>添加</w:t>
      </w:r>
      <w:r>
        <w:rPr>
          <w:rFonts w:hint="eastAsia"/>
          <w:lang w:val="en-US" w:eastAsia="zh-CN"/>
        </w:rPr>
        <w:t>项目</w:t>
      </w:r>
      <w:r>
        <w:rPr>
          <w:rFonts w:hint="eastAsia"/>
        </w:rPr>
        <w:t>，也可以下载模板将</w:t>
      </w:r>
      <w:r>
        <w:rPr>
          <w:rFonts w:hint="eastAsia"/>
          <w:lang w:val="en-US" w:eastAsia="zh-CN"/>
        </w:rPr>
        <w:t>项目</w:t>
      </w:r>
      <w:r>
        <w:rPr>
          <w:rFonts w:hint="eastAsia"/>
        </w:rPr>
        <w:t>信息填入表格一次性</w:t>
      </w:r>
      <w:r>
        <w:rPr>
          <w:rFonts w:hint="eastAsia"/>
          <w:lang w:val="en-US" w:eastAsia="zh-CN"/>
        </w:rPr>
        <w:t>导入</w:t>
      </w:r>
    </w:p>
    <w:p>
      <w:pPr>
        <w:pStyle w:val="13"/>
        <w:numPr>
          <w:ilvl w:val="0"/>
          <w:numId w:val="3"/>
        </w:numPr>
        <w:ind w:firstLineChars="0"/>
      </w:pPr>
      <w:r>
        <w:rPr>
          <w:rFonts w:hint="eastAsia"/>
        </w:rPr>
        <w:t>如果企业没有项目的，需要在自查报告</w:t>
      </w:r>
      <w:r>
        <w:rPr>
          <w:rFonts w:hint="eastAsia"/>
          <w:lang w:val="en-US" w:eastAsia="zh-CN"/>
        </w:rPr>
        <w:t>处上传相应加盖公章的情况说明，并点击“</w:t>
      </w:r>
      <w:r>
        <w:rPr>
          <w:rFonts w:hint="eastAsia"/>
          <w:color w:val="FF0000"/>
          <w:lang w:val="en-US" w:eastAsia="zh-CN"/>
        </w:rPr>
        <w:t>零项目申报</w:t>
      </w:r>
      <w:r>
        <w:rPr>
          <w:rFonts w:hint="eastAsia"/>
          <w:lang w:val="en-US" w:eastAsia="zh-CN"/>
        </w:rPr>
        <w:t>”</w:t>
      </w:r>
    </w:p>
    <w:p>
      <w:pPr>
        <w:pStyle w:val="13"/>
        <w:numPr>
          <w:ilvl w:val="0"/>
          <w:numId w:val="3"/>
        </w:numPr>
        <w:ind w:firstLineChars="0"/>
      </w:pPr>
      <w:r>
        <w:rPr>
          <w:rFonts w:hint="eastAsia"/>
          <w:lang w:val="en-US" w:eastAsia="zh-CN"/>
        </w:rPr>
        <w:t>使用国有资金投资的公开招投标项目，在上传项目报送清单的同时，必须上传该项目的带二维码版的竣工结算确认单，</w:t>
      </w:r>
      <w:r>
        <w:rPr>
          <w:rFonts w:hint="eastAsia"/>
        </w:rPr>
        <w:t>仅限上传P</w:t>
      </w:r>
      <w:r>
        <w:t>DF</w:t>
      </w:r>
      <w:r>
        <w:rPr>
          <w:rFonts w:hint="eastAsia"/>
        </w:rPr>
        <w:t>格式文件</w:t>
      </w:r>
    </w:p>
    <w:p>
      <w:pPr>
        <w:pStyle w:val="13"/>
        <w:numPr>
          <w:ilvl w:val="0"/>
          <w:numId w:val="3"/>
        </w:numPr>
        <w:ind w:firstLineChars="0"/>
      </w:pPr>
      <w:r>
        <w:rPr>
          <w:rFonts w:hint="eastAsia"/>
          <w:lang w:val="en-US" w:eastAsia="zh-CN"/>
        </w:rPr>
        <w:t>确认该页面所有信息无误后，必须点击</w:t>
      </w:r>
      <w:r>
        <w:rPr>
          <w:rFonts w:hint="eastAsia"/>
        </w:rPr>
        <w:t>“</w:t>
      </w:r>
      <w:r>
        <w:rPr>
          <w:rFonts w:hint="eastAsia"/>
          <w:color w:val="FF0000"/>
          <w:lang w:val="en-US" w:eastAsia="zh-CN"/>
        </w:rPr>
        <w:t>提交</w:t>
      </w:r>
      <w:r>
        <w:rPr>
          <w:rFonts w:hint="eastAsia"/>
        </w:rPr>
        <w:t>”</w:t>
      </w:r>
    </w:p>
    <w:p>
      <w:pPr>
        <w:jc w:val="center"/>
      </w:pPr>
      <w:r>
        <w:drawing>
          <wp:inline distT="0" distB="0" distL="114300" distR="114300">
            <wp:extent cx="5266690" cy="2477135"/>
            <wp:effectExtent l="0" t="0" r="6350" b="698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9"/>
                    <a:stretch>
                      <a:fillRect/>
                    </a:stretch>
                  </pic:blipFill>
                  <pic:spPr>
                    <a:xfrm>
                      <a:off x="0" y="0"/>
                      <a:ext cx="5266690" cy="2477135"/>
                    </a:xfrm>
                    <a:prstGeom prst="rect">
                      <a:avLst/>
                    </a:prstGeom>
                    <a:noFill/>
                    <a:ln>
                      <a:noFill/>
                    </a:ln>
                  </pic:spPr>
                </pic:pic>
              </a:graphicData>
            </a:graphic>
          </wp:inline>
        </w:drawing>
      </w:r>
    </w:p>
    <w:p>
      <w:pPr>
        <w:jc w:val="center"/>
      </w:pPr>
      <w:r>
        <w:drawing>
          <wp:inline distT="0" distB="0" distL="114300" distR="114300">
            <wp:extent cx="5266690" cy="2477135"/>
            <wp:effectExtent l="0" t="0" r="6350" b="698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0"/>
                    <a:stretch>
                      <a:fillRect/>
                    </a:stretch>
                  </pic:blipFill>
                  <pic:spPr>
                    <a:xfrm>
                      <a:off x="0" y="0"/>
                      <a:ext cx="5266690" cy="2477135"/>
                    </a:xfrm>
                    <a:prstGeom prst="rect">
                      <a:avLst/>
                    </a:prstGeom>
                    <a:noFill/>
                    <a:ln>
                      <a:noFill/>
                    </a:ln>
                  </pic:spPr>
                </pic:pic>
              </a:graphicData>
            </a:graphic>
          </wp:inline>
        </w:drawing>
      </w:r>
    </w:p>
    <w:p>
      <w:pPr>
        <w:jc w:val="center"/>
      </w:pPr>
      <w:r>
        <w:drawing>
          <wp:inline distT="0" distB="0" distL="114300" distR="114300">
            <wp:extent cx="5266690" cy="2477135"/>
            <wp:effectExtent l="0" t="0" r="6350" b="698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1"/>
                    <a:stretch>
                      <a:fillRect/>
                    </a:stretch>
                  </pic:blipFill>
                  <pic:spPr>
                    <a:xfrm>
                      <a:off x="0" y="0"/>
                      <a:ext cx="5266690" cy="2477135"/>
                    </a:xfrm>
                    <a:prstGeom prst="rect">
                      <a:avLst/>
                    </a:prstGeom>
                    <a:noFill/>
                    <a:ln>
                      <a:noFill/>
                    </a:ln>
                  </pic:spPr>
                </pic:pic>
              </a:graphicData>
            </a:graphic>
          </wp:inline>
        </w:drawing>
      </w:r>
    </w:p>
    <w:p>
      <w:pPr>
        <w:jc w:val="center"/>
      </w:pPr>
      <w:r>
        <w:drawing>
          <wp:inline distT="0" distB="0" distL="114300" distR="114300">
            <wp:extent cx="5266690" cy="2477135"/>
            <wp:effectExtent l="0" t="0" r="6350" b="698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2"/>
                    <a:stretch>
                      <a:fillRect/>
                    </a:stretch>
                  </pic:blipFill>
                  <pic:spPr>
                    <a:xfrm>
                      <a:off x="0" y="0"/>
                      <a:ext cx="5266690" cy="2477135"/>
                    </a:xfrm>
                    <a:prstGeom prst="rect">
                      <a:avLst/>
                    </a:prstGeom>
                    <a:noFill/>
                    <a:ln>
                      <a:noFill/>
                    </a:ln>
                  </pic:spPr>
                </pic:pic>
              </a:graphicData>
            </a:graphic>
          </wp:inline>
        </w:drawing>
      </w:r>
    </w:p>
    <w:p>
      <w:pPr>
        <w:pStyle w:val="3"/>
        <w:numPr>
          <w:ilvl w:val="0"/>
          <w:numId w:val="1"/>
        </w:numPr>
        <w:rPr>
          <w:rFonts w:hint="eastAsia"/>
        </w:rPr>
      </w:pPr>
      <w:r>
        <w:rPr>
          <w:rFonts w:hint="eastAsia"/>
        </w:rPr>
        <w:t>项目资料上传</w:t>
      </w:r>
    </w:p>
    <w:p>
      <w:r>
        <w:rPr>
          <w:rFonts w:hint="eastAsia"/>
        </w:rPr>
        <w:t>管理部门将项目抽取好之后反馈给企业，企业登陆系统后，可以看到“</w:t>
      </w:r>
      <w:r>
        <w:rPr>
          <w:rFonts w:hint="eastAsia" w:asciiTheme="minorHAnsi" w:hAnsiTheme="minorHAnsi" w:eastAsiaTheme="minorEastAsia" w:cstheme="minorBidi"/>
          <w:color w:val="FF0000"/>
          <w:kern w:val="2"/>
          <w:sz w:val="21"/>
          <w:szCs w:val="22"/>
          <w:lang w:val="en-US" w:eastAsia="zh-CN" w:bidi="ar-SA"/>
        </w:rPr>
        <w:t>项目资料上传</w:t>
      </w:r>
      <w:r>
        <w:rPr>
          <w:rFonts w:hint="eastAsia"/>
        </w:rPr>
        <w:t>”按钮</w:t>
      </w:r>
    </w:p>
    <w:p>
      <w:pPr>
        <w:jc w:val="center"/>
      </w:pPr>
      <w:r>
        <w:drawing>
          <wp:inline distT="0" distB="0" distL="114300" distR="114300">
            <wp:extent cx="5266690" cy="2477135"/>
            <wp:effectExtent l="0" t="0" r="6350" b="698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3"/>
                    <a:stretch>
                      <a:fillRect/>
                    </a:stretch>
                  </pic:blipFill>
                  <pic:spPr>
                    <a:xfrm>
                      <a:off x="0" y="0"/>
                      <a:ext cx="5266690" cy="2477135"/>
                    </a:xfrm>
                    <a:prstGeom prst="rect">
                      <a:avLst/>
                    </a:prstGeom>
                    <a:noFill/>
                    <a:ln>
                      <a:noFill/>
                    </a:ln>
                  </pic:spPr>
                </pic:pic>
              </a:graphicData>
            </a:graphic>
          </wp:inline>
        </w:drawing>
      </w:r>
    </w:p>
    <w:p>
      <w:r>
        <w:br w:type="page"/>
      </w:r>
    </w:p>
    <w:p>
      <w:pPr>
        <w:rPr>
          <w:rFonts w:hint="default" w:eastAsiaTheme="minorEastAsia"/>
          <w:lang w:val="en-US" w:eastAsia="zh-CN"/>
        </w:rPr>
      </w:pPr>
      <w:r>
        <w:rPr>
          <w:rFonts w:hint="eastAsia"/>
        </w:rPr>
        <w:t>点击“</w:t>
      </w:r>
      <w:r>
        <w:rPr>
          <w:rFonts w:hint="eastAsia" w:asciiTheme="minorHAnsi" w:hAnsiTheme="minorHAnsi" w:eastAsiaTheme="minorEastAsia" w:cstheme="minorBidi"/>
          <w:color w:val="FF0000"/>
          <w:kern w:val="2"/>
          <w:sz w:val="21"/>
          <w:szCs w:val="22"/>
          <w:lang w:val="en-US" w:eastAsia="zh-CN" w:bidi="ar-SA"/>
        </w:rPr>
        <w:t>项目资料上传</w:t>
      </w:r>
      <w:r>
        <w:rPr>
          <w:rFonts w:hint="eastAsia"/>
        </w:rPr>
        <w:t>”可以看到被抽取的项目</w:t>
      </w:r>
      <w:r>
        <w:rPr>
          <w:rFonts w:hint="eastAsia"/>
          <w:lang w:eastAsia="zh-CN"/>
        </w:rPr>
        <w:t>，</w:t>
      </w:r>
      <w:r>
        <w:rPr>
          <w:rFonts w:hint="eastAsia"/>
          <w:lang w:val="en-US" w:eastAsia="zh-CN"/>
        </w:rPr>
        <w:t>需要</w:t>
      </w:r>
      <w:r>
        <w:rPr>
          <w:rFonts w:hint="eastAsia"/>
          <w:lang w:eastAsia="zh-CN"/>
        </w:rPr>
        <w:t>在</w:t>
      </w:r>
      <w:r>
        <w:rPr>
          <w:rFonts w:hint="eastAsia"/>
          <w:lang w:val="en-US" w:eastAsia="zh-CN"/>
        </w:rPr>
        <w:t>规定日期前上传项目资料并点击“</w:t>
      </w:r>
      <w:r>
        <w:rPr>
          <w:rFonts w:hint="eastAsia" w:cstheme="minorBidi"/>
          <w:color w:val="FF0000"/>
          <w:kern w:val="2"/>
          <w:sz w:val="21"/>
          <w:szCs w:val="22"/>
          <w:lang w:val="en-US" w:eastAsia="zh-CN" w:bidi="ar-SA"/>
        </w:rPr>
        <w:t>确定</w:t>
      </w:r>
      <w:r>
        <w:rPr>
          <w:rFonts w:hint="eastAsia"/>
          <w:lang w:val="en-US" w:eastAsia="zh-CN"/>
        </w:rPr>
        <w:t>”</w:t>
      </w:r>
    </w:p>
    <w:p>
      <w:pPr>
        <w:jc w:val="center"/>
      </w:pPr>
      <w:r>
        <w:drawing>
          <wp:inline distT="0" distB="0" distL="114300" distR="114300">
            <wp:extent cx="5266690" cy="2477135"/>
            <wp:effectExtent l="0" t="0" r="6350" b="6985"/>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4"/>
                    <a:stretch>
                      <a:fillRect/>
                    </a:stretch>
                  </pic:blipFill>
                  <pic:spPr>
                    <a:xfrm>
                      <a:off x="0" y="0"/>
                      <a:ext cx="5266690" cy="2477135"/>
                    </a:xfrm>
                    <a:prstGeom prst="rect">
                      <a:avLst/>
                    </a:prstGeom>
                    <a:noFill/>
                    <a:ln>
                      <a:noFill/>
                    </a:ln>
                  </pic:spPr>
                </pic:pic>
              </a:graphicData>
            </a:graphic>
          </wp:inline>
        </w:drawing>
      </w:r>
    </w:p>
    <w:p>
      <w:r>
        <w:rPr>
          <w:rFonts w:hint="eastAsia"/>
        </w:rPr>
        <w:t>点击“</w:t>
      </w:r>
      <w:r>
        <w:rPr>
          <w:rFonts w:hint="eastAsia" w:cstheme="minorBidi"/>
          <w:color w:val="FF0000"/>
          <w:kern w:val="2"/>
          <w:sz w:val="21"/>
          <w:szCs w:val="22"/>
          <w:lang w:val="en-US" w:eastAsia="zh-CN" w:bidi="ar-SA"/>
        </w:rPr>
        <w:t>上传资料</w:t>
      </w:r>
      <w:r>
        <w:rPr>
          <w:rFonts w:hint="eastAsia"/>
        </w:rPr>
        <w:t>”按钮进入资料上传页面，根据页面要求上传项目的五大</w:t>
      </w:r>
      <w:r>
        <w:rPr>
          <w:rFonts w:hint="eastAsia"/>
          <w:lang w:val="en-US" w:eastAsia="zh-CN"/>
        </w:rPr>
        <w:t>块</w:t>
      </w:r>
      <w:r>
        <w:rPr>
          <w:rFonts w:hint="eastAsia"/>
        </w:rPr>
        <w:t>资料</w:t>
      </w:r>
    </w:p>
    <w:p>
      <w:pPr>
        <w:jc w:val="center"/>
      </w:pPr>
      <w:r>
        <w:drawing>
          <wp:inline distT="0" distB="0" distL="114300" distR="114300">
            <wp:extent cx="5266690" cy="2477135"/>
            <wp:effectExtent l="0" t="0" r="6350" b="698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5"/>
                    <a:stretch>
                      <a:fillRect/>
                    </a:stretch>
                  </pic:blipFill>
                  <pic:spPr>
                    <a:xfrm>
                      <a:off x="0" y="0"/>
                      <a:ext cx="5266690" cy="2477135"/>
                    </a:xfrm>
                    <a:prstGeom prst="rect">
                      <a:avLst/>
                    </a:prstGeom>
                    <a:noFill/>
                    <a:ln>
                      <a:noFill/>
                    </a:ln>
                  </pic:spPr>
                </pic:pic>
              </a:graphicData>
            </a:graphic>
          </wp:inline>
        </w:drawing>
      </w:r>
    </w:p>
    <w:p>
      <w:pPr>
        <w:jc w:val="center"/>
      </w:pPr>
      <w:r>
        <w:drawing>
          <wp:inline distT="0" distB="0" distL="114300" distR="114300">
            <wp:extent cx="5266690" cy="2477135"/>
            <wp:effectExtent l="0" t="0" r="6350" b="698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6"/>
                    <a:stretch>
                      <a:fillRect/>
                    </a:stretch>
                  </pic:blipFill>
                  <pic:spPr>
                    <a:xfrm>
                      <a:off x="0" y="0"/>
                      <a:ext cx="5266690" cy="2477135"/>
                    </a:xfrm>
                    <a:prstGeom prst="rect">
                      <a:avLst/>
                    </a:prstGeom>
                    <a:noFill/>
                    <a:ln>
                      <a:noFill/>
                    </a:ln>
                  </pic:spPr>
                </pic:pic>
              </a:graphicData>
            </a:graphic>
          </wp:inline>
        </w:drawing>
      </w:r>
    </w:p>
    <w:p>
      <w:r>
        <w:br w:type="page"/>
      </w:r>
    </w:p>
    <w:p>
      <w:r>
        <w:rPr>
          <w:rFonts w:hint="eastAsia"/>
        </w:rPr>
        <w:t>当</w:t>
      </w:r>
      <w:r>
        <w:rPr>
          <w:rFonts w:hint="eastAsia"/>
          <w:lang w:val="en-US" w:eastAsia="zh-CN"/>
        </w:rPr>
        <w:t>所有</w:t>
      </w:r>
      <w:r>
        <w:rPr>
          <w:rFonts w:hint="eastAsia"/>
        </w:rPr>
        <w:t>项目资料都上传好之后，</w:t>
      </w:r>
      <w:r>
        <w:rPr>
          <w:rFonts w:hint="eastAsia"/>
          <w:lang w:val="en-US" w:eastAsia="zh-CN"/>
        </w:rPr>
        <w:t>必须</w:t>
      </w:r>
      <w:r>
        <w:rPr>
          <w:rFonts w:hint="eastAsia"/>
        </w:rPr>
        <w:t>点击“</w:t>
      </w:r>
      <w:r>
        <w:rPr>
          <w:rFonts w:hint="eastAsia" w:cstheme="minorBidi"/>
          <w:color w:val="FF0000"/>
          <w:kern w:val="2"/>
          <w:sz w:val="21"/>
          <w:szCs w:val="22"/>
          <w:lang w:val="en-US" w:eastAsia="zh-CN" w:bidi="ar-SA"/>
        </w:rPr>
        <w:t>确定</w:t>
      </w:r>
      <w:r>
        <w:rPr>
          <w:rFonts w:hint="eastAsia"/>
        </w:rPr>
        <w:t>”</w:t>
      </w:r>
    </w:p>
    <w:p>
      <w:pPr>
        <w:jc w:val="center"/>
      </w:pPr>
      <w:r>
        <w:drawing>
          <wp:inline distT="0" distB="0" distL="114300" distR="114300">
            <wp:extent cx="5266690" cy="2477135"/>
            <wp:effectExtent l="0" t="0" r="6350" b="698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7"/>
                    <a:stretch>
                      <a:fillRect/>
                    </a:stretch>
                  </pic:blipFill>
                  <pic:spPr>
                    <a:xfrm>
                      <a:off x="0" y="0"/>
                      <a:ext cx="5266690" cy="2477135"/>
                    </a:xfrm>
                    <a:prstGeom prst="rect">
                      <a:avLst/>
                    </a:prstGeom>
                    <a:noFill/>
                    <a:ln>
                      <a:noFill/>
                    </a:ln>
                  </pic:spPr>
                </pic:pic>
              </a:graphicData>
            </a:graphic>
          </wp:inline>
        </w:drawing>
      </w:r>
    </w:p>
    <w:p>
      <w:r>
        <w:rPr>
          <w:rFonts w:hint="eastAsia"/>
        </w:rPr>
        <w:t>弹出承诺书，勾选已阅读并同意</w:t>
      </w:r>
      <w:r>
        <w:rPr>
          <w:rFonts w:hint="eastAsia"/>
          <w:lang w:val="en-US" w:eastAsia="zh-CN"/>
        </w:rPr>
        <w:t>此</w:t>
      </w:r>
      <w:r>
        <w:rPr>
          <w:rFonts w:hint="eastAsia"/>
        </w:rPr>
        <w:t>承诺后点击“</w:t>
      </w:r>
      <w:r>
        <w:rPr>
          <w:rFonts w:hint="eastAsia"/>
          <w:color w:val="FF0000"/>
        </w:rPr>
        <w:t>确认</w:t>
      </w:r>
      <w:r>
        <w:rPr>
          <w:rFonts w:hint="eastAsia"/>
        </w:rPr>
        <w:t>”</w:t>
      </w:r>
    </w:p>
    <w:p>
      <w:pPr>
        <w:jc w:val="center"/>
      </w:pPr>
      <w:r>
        <w:drawing>
          <wp:inline distT="0" distB="0" distL="114300" distR="114300">
            <wp:extent cx="5266690" cy="2477135"/>
            <wp:effectExtent l="0" t="0" r="6350" b="698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8"/>
                    <a:stretch>
                      <a:fillRect/>
                    </a:stretch>
                  </pic:blipFill>
                  <pic:spPr>
                    <a:xfrm>
                      <a:off x="0" y="0"/>
                      <a:ext cx="5266690" cy="2477135"/>
                    </a:xfrm>
                    <a:prstGeom prst="rect">
                      <a:avLst/>
                    </a:prstGeom>
                    <a:noFill/>
                    <a:ln>
                      <a:noFill/>
                    </a:ln>
                  </pic:spPr>
                </pic:pic>
              </a:graphicData>
            </a:graphic>
          </wp:inline>
        </w:drawing>
      </w:r>
    </w:p>
    <w:p>
      <w:pPr>
        <w:rPr>
          <w:rFonts w:hint="default" w:eastAsiaTheme="minorEastAsia"/>
          <w:lang w:val="en-US" w:eastAsia="zh-CN"/>
        </w:rPr>
      </w:pPr>
      <w:r>
        <w:rPr>
          <w:rFonts w:hint="eastAsia"/>
        </w:rPr>
        <w:t>等到管理部门评分结束后发布分数，企业</w:t>
      </w:r>
      <w:r>
        <w:rPr>
          <w:rFonts w:hint="eastAsia"/>
          <w:lang w:val="en-US" w:eastAsia="zh-CN"/>
        </w:rPr>
        <w:t>需要</w:t>
      </w:r>
      <w:r>
        <w:rPr>
          <w:rFonts w:hint="eastAsia"/>
        </w:rPr>
        <w:t>在</w:t>
      </w:r>
      <w:r>
        <w:rPr>
          <w:rFonts w:hint="eastAsia"/>
          <w:lang w:eastAsia="zh-CN"/>
        </w:rPr>
        <w:t>“</w:t>
      </w:r>
      <w:r>
        <w:rPr>
          <w:rFonts w:hint="eastAsia"/>
          <w:color w:val="FF0000"/>
          <w:lang w:val="en-US" w:eastAsia="zh-CN"/>
        </w:rPr>
        <w:t>评分结果</w:t>
      </w:r>
      <w:r>
        <w:rPr>
          <w:rFonts w:hint="eastAsia"/>
          <w:lang w:eastAsia="zh-CN"/>
        </w:rPr>
        <w:t>”</w:t>
      </w:r>
      <w:r>
        <w:rPr>
          <w:rFonts w:hint="eastAsia"/>
        </w:rPr>
        <w:t>页面</w:t>
      </w:r>
      <w:r>
        <w:rPr>
          <w:rFonts w:hint="eastAsia"/>
          <w:lang w:val="en-US" w:eastAsia="zh-CN"/>
        </w:rPr>
        <w:t>提交申请</w:t>
      </w:r>
      <w:r>
        <w:rPr>
          <w:rFonts w:hint="eastAsia"/>
        </w:rPr>
        <w:t>，</w:t>
      </w:r>
      <w:r>
        <w:rPr>
          <w:rFonts w:hint="eastAsia"/>
          <w:lang w:val="en-US" w:eastAsia="zh-CN"/>
        </w:rPr>
        <w:t>申请通过后可以查看到项目评分以及企业年报得分</w:t>
      </w:r>
    </w:p>
    <w:p>
      <w:pPr>
        <w:jc w:val="center"/>
      </w:pPr>
      <w:r>
        <w:drawing>
          <wp:inline distT="0" distB="0" distL="114300" distR="114300">
            <wp:extent cx="5266690" cy="2477135"/>
            <wp:effectExtent l="0" t="0" r="6350" b="698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9"/>
                    <a:stretch>
                      <a:fillRect/>
                    </a:stretch>
                  </pic:blipFill>
                  <pic:spPr>
                    <a:xfrm>
                      <a:off x="0" y="0"/>
                      <a:ext cx="5266690" cy="24771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7C79DF"/>
    <w:multiLevelType w:val="multilevel"/>
    <w:tmpl w:val="207C79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F5A53E5"/>
    <w:multiLevelType w:val="multilevel"/>
    <w:tmpl w:val="2F5A53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24750E4"/>
    <w:multiLevelType w:val="multilevel"/>
    <w:tmpl w:val="424750E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NmY2Y1NTgyNjk1NTg1NTI2YTc3NmFmZThiMDg2ODgifQ=="/>
  </w:docVars>
  <w:rsids>
    <w:rsidRoot w:val="00451934"/>
    <w:rsid w:val="00025F69"/>
    <w:rsid w:val="000439CE"/>
    <w:rsid w:val="002A592D"/>
    <w:rsid w:val="003758EB"/>
    <w:rsid w:val="00451934"/>
    <w:rsid w:val="005C0E4C"/>
    <w:rsid w:val="00624420"/>
    <w:rsid w:val="00AD5841"/>
    <w:rsid w:val="00D1365F"/>
    <w:rsid w:val="00E90375"/>
    <w:rsid w:val="00F425EF"/>
    <w:rsid w:val="20465B47"/>
    <w:rsid w:val="2B6A5EA3"/>
    <w:rsid w:val="30A9677A"/>
    <w:rsid w:val="343432F1"/>
    <w:rsid w:val="37DA0D26"/>
    <w:rsid w:val="3D2C1009"/>
    <w:rsid w:val="474E5340"/>
    <w:rsid w:val="5BB13D97"/>
    <w:rsid w:val="5D19325F"/>
    <w:rsid w:val="5E97774A"/>
    <w:rsid w:val="5FB201E6"/>
    <w:rsid w:val="61504A17"/>
    <w:rsid w:val="71FE1F10"/>
    <w:rsid w:val="77C1350D"/>
    <w:rsid w:val="78822E78"/>
    <w:rsid w:val="78F87A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keepLines/>
      <w:spacing w:before="340" w:after="330" w:line="576" w:lineRule="auto"/>
      <w:outlineLvl w:val="0"/>
    </w:pPr>
    <w:rPr>
      <w:b/>
      <w:kern w:val="44"/>
      <w:sz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uiPriority w:val="99"/>
    <w:rPr>
      <w:color w:val="0563C1" w:themeColor="hyperlink"/>
      <w:u w:val="single"/>
      <w14:textFill>
        <w14:solidFill>
          <w14:schemeClr w14:val="hlink"/>
        </w14:solidFill>
      </w14:textFill>
    </w:rPr>
  </w:style>
  <w:style w:type="character" w:customStyle="1" w:styleId="9">
    <w:name w:val="页眉 字符"/>
    <w:basedOn w:val="7"/>
    <w:link w:val="5"/>
    <w:uiPriority w:val="99"/>
    <w:rPr>
      <w:sz w:val="18"/>
      <w:szCs w:val="18"/>
    </w:rPr>
  </w:style>
  <w:style w:type="character" w:customStyle="1" w:styleId="10">
    <w:name w:val="页脚 字符"/>
    <w:basedOn w:val="7"/>
    <w:link w:val="4"/>
    <w:qFormat/>
    <w:uiPriority w:val="99"/>
    <w:rPr>
      <w:sz w:val="18"/>
      <w:szCs w:val="18"/>
    </w:rPr>
  </w:style>
  <w:style w:type="character" w:customStyle="1" w:styleId="11">
    <w:name w:val="标题 1 字符"/>
    <w:basedOn w:val="7"/>
    <w:link w:val="2"/>
    <w:uiPriority w:val="0"/>
    <w:rPr>
      <w:b/>
      <w:kern w:val="44"/>
      <w:sz w:val="44"/>
      <w:szCs w:val="24"/>
    </w:rPr>
  </w:style>
  <w:style w:type="character" w:customStyle="1" w:styleId="12">
    <w:name w:val="标题 2 字符"/>
    <w:basedOn w:val="7"/>
    <w:link w:val="3"/>
    <w:uiPriority w:val="9"/>
    <w:rPr>
      <w:rFonts w:asciiTheme="majorHAnsi" w:hAnsiTheme="majorHAnsi" w:eastAsiaTheme="majorEastAsia" w:cstheme="majorBidi"/>
      <w:b/>
      <w:bCs/>
      <w:sz w:val="32"/>
      <w:szCs w:val="32"/>
    </w:rPr>
  </w:style>
  <w:style w:type="paragraph" w:styleId="13">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150</Words>
  <Characters>861</Characters>
  <Lines>7</Lines>
  <Paragraphs>2</Paragraphs>
  <TotalTime>9</TotalTime>
  <ScaleCrop>false</ScaleCrop>
  <LinksUpToDate>false</LinksUpToDate>
  <CharactersWithSpaces>1009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2020-02-12T03:23:00Z</dcterms:created>
  <dc:creator>汤小虎</dc:creator>
  <cp:lastModifiedBy>rosé</cp:lastModifiedBy>
  <dcterms:modified xsi:type="dcterms:W3CDTF">2023-08-11T07:21:39Z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186240B2D58C440B9BC0968F6ADE56A7_13</vt:lpwstr>
  </property>
</Properties>
</file>