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713D8" w14:textId="77777777" w:rsidR="005C0E4C" w:rsidRDefault="005C0E4C" w:rsidP="005C0E4C">
      <w:pPr>
        <w:pStyle w:val="1"/>
        <w:jc w:val="center"/>
        <w:rPr>
          <w:sz w:val="52"/>
          <w:szCs w:val="32"/>
        </w:rPr>
      </w:pPr>
      <w:r>
        <w:rPr>
          <w:rFonts w:hint="eastAsia"/>
          <w:sz w:val="52"/>
          <w:szCs w:val="32"/>
        </w:rPr>
        <w:t>造价咨询企业计价行为与质量检查系统</w:t>
      </w:r>
    </w:p>
    <w:p w14:paraId="11D0FF2B" w14:textId="77777777" w:rsidR="005C0E4C" w:rsidRDefault="005C0E4C" w:rsidP="005C0E4C">
      <w:pPr>
        <w:pStyle w:val="1"/>
        <w:jc w:val="right"/>
        <w:rPr>
          <w:sz w:val="36"/>
          <w:szCs w:val="21"/>
        </w:rPr>
      </w:pPr>
    </w:p>
    <w:p w14:paraId="19D9C2DB" w14:textId="77777777" w:rsidR="005C0E4C" w:rsidRDefault="005C0E4C" w:rsidP="005C0E4C"/>
    <w:p w14:paraId="521501CE" w14:textId="77777777" w:rsidR="005C0E4C" w:rsidRDefault="005C0E4C" w:rsidP="005C0E4C"/>
    <w:p w14:paraId="0AF32929" w14:textId="77777777" w:rsidR="005C0E4C" w:rsidRDefault="005C0E4C" w:rsidP="005C0E4C"/>
    <w:p w14:paraId="2D7EBDE5" w14:textId="77777777" w:rsidR="005C0E4C" w:rsidRDefault="005C0E4C" w:rsidP="005C0E4C"/>
    <w:p w14:paraId="7247D647" w14:textId="77777777" w:rsidR="005C0E4C" w:rsidRDefault="005C0E4C" w:rsidP="005C0E4C"/>
    <w:p w14:paraId="48F444B3" w14:textId="77777777" w:rsidR="005C0E4C" w:rsidRDefault="005C0E4C" w:rsidP="005C0E4C">
      <w:pPr>
        <w:jc w:val="center"/>
        <w:rPr>
          <w:rFonts w:ascii="黑体" w:eastAsia="黑体" w:hAnsi="黑体" w:cs="黑体"/>
          <w:sz w:val="52"/>
          <w:szCs w:val="72"/>
        </w:rPr>
      </w:pPr>
      <w:r>
        <w:rPr>
          <w:rFonts w:ascii="黑体" w:eastAsia="黑体" w:hAnsi="黑体" w:cs="黑体" w:hint="eastAsia"/>
          <w:sz w:val="52"/>
          <w:szCs w:val="72"/>
        </w:rPr>
        <w:t>使用手册</w:t>
      </w:r>
    </w:p>
    <w:p w14:paraId="67BF91BA" w14:textId="34C405D7" w:rsidR="000439CE" w:rsidRDefault="000439CE"/>
    <w:p w14:paraId="5F20DE4C" w14:textId="0AFCF79C" w:rsidR="005C0E4C" w:rsidRDefault="005C0E4C"/>
    <w:p w14:paraId="25B3C1AA" w14:textId="7C194DC0" w:rsidR="005C0E4C" w:rsidRDefault="005C0E4C"/>
    <w:p w14:paraId="71C8CB63" w14:textId="3F2F92EB" w:rsidR="005C0E4C" w:rsidRDefault="005C0E4C"/>
    <w:p w14:paraId="1F242840" w14:textId="4928E1C9" w:rsidR="005C0E4C" w:rsidRDefault="005C0E4C"/>
    <w:p w14:paraId="406AC13F" w14:textId="5A8476EF" w:rsidR="005C0E4C" w:rsidRDefault="005C0E4C"/>
    <w:p w14:paraId="26D3A1FE" w14:textId="1FFA47B8" w:rsidR="005C0E4C" w:rsidRDefault="005C0E4C"/>
    <w:p w14:paraId="5F9E2B65" w14:textId="51F39B74" w:rsidR="005C0E4C" w:rsidRDefault="005C0E4C"/>
    <w:p w14:paraId="099FA236" w14:textId="4C1EA8C4" w:rsidR="005C0E4C" w:rsidRDefault="005C0E4C"/>
    <w:p w14:paraId="4F3D350E" w14:textId="7A29295B" w:rsidR="005C0E4C" w:rsidRDefault="005C0E4C"/>
    <w:p w14:paraId="18248F02" w14:textId="4D8EF872" w:rsidR="005C0E4C" w:rsidRDefault="005C0E4C"/>
    <w:p w14:paraId="00DE1A84" w14:textId="63ABD90C" w:rsidR="005C0E4C" w:rsidRDefault="005C0E4C"/>
    <w:p w14:paraId="52B289CF" w14:textId="265DB772" w:rsidR="005C0E4C" w:rsidRDefault="005C0E4C"/>
    <w:p w14:paraId="745363CE" w14:textId="3E28DC68" w:rsidR="005C0E4C" w:rsidRDefault="005C0E4C"/>
    <w:p w14:paraId="409C6450" w14:textId="4AC1256E" w:rsidR="005C0E4C" w:rsidRDefault="005C0E4C"/>
    <w:p w14:paraId="6EC5DB07" w14:textId="3770953A" w:rsidR="005C0E4C" w:rsidRDefault="005C0E4C"/>
    <w:p w14:paraId="7519AB4F" w14:textId="74CDDC59" w:rsidR="005C0E4C" w:rsidRDefault="005C0E4C"/>
    <w:p w14:paraId="188B3CD8" w14:textId="30A9DD59" w:rsidR="005C0E4C" w:rsidRDefault="005C0E4C"/>
    <w:p w14:paraId="7F9D5F9E" w14:textId="536A2AC1" w:rsidR="005C0E4C" w:rsidRDefault="005C0E4C"/>
    <w:p w14:paraId="2AF71FC8" w14:textId="658B042F" w:rsidR="005C0E4C" w:rsidRDefault="005C0E4C"/>
    <w:p w14:paraId="212C78AF" w14:textId="421EA3D8" w:rsidR="005C0E4C" w:rsidRDefault="005C0E4C"/>
    <w:p w14:paraId="2C80803E" w14:textId="58C49E24" w:rsidR="005C0E4C" w:rsidRDefault="005C0E4C"/>
    <w:p w14:paraId="09F3C032" w14:textId="6720EDF7" w:rsidR="005C0E4C" w:rsidRDefault="005C0E4C"/>
    <w:p w14:paraId="75561896" w14:textId="02FA1600" w:rsidR="005C0E4C" w:rsidRDefault="005C0E4C"/>
    <w:p w14:paraId="4F2AB9DE" w14:textId="35295883" w:rsidR="005C0E4C" w:rsidRDefault="005C0E4C"/>
    <w:p w14:paraId="089B5755" w14:textId="77777777" w:rsidR="005C0E4C" w:rsidRPr="005F2478" w:rsidRDefault="005C0E4C" w:rsidP="005C0E4C">
      <w:pPr>
        <w:pStyle w:val="2"/>
        <w:numPr>
          <w:ilvl w:val="0"/>
          <w:numId w:val="2"/>
        </w:numPr>
      </w:pPr>
      <w:bookmarkStart w:id="0" w:name="_Toc32333727"/>
      <w:r>
        <w:rPr>
          <w:rFonts w:hint="eastAsia"/>
        </w:rPr>
        <w:lastRenderedPageBreak/>
        <w:t>登陆</w:t>
      </w:r>
      <w:bookmarkEnd w:id="0"/>
    </w:p>
    <w:p w14:paraId="4A721206" w14:textId="1847B947" w:rsidR="005C0E4C" w:rsidRDefault="005C0E4C" w:rsidP="005C0E4C">
      <w:pPr>
        <w:pStyle w:val="a8"/>
        <w:numPr>
          <w:ilvl w:val="0"/>
          <w:numId w:val="1"/>
        </w:numPr>
        <w:ind w:firstLineChars="0"/>
      </w:pPr>
      <w:r>
        <w:rPr>
          <w:rFonts w:hint="eastAsia"/>
        </w:rPr>
        <w:t>登陆路径：</w:t>
      </w:r>
      <w:hyperlink r:id="rId7" w:history="1">
        <w:r w:rsidRPr="00B73280">
          <w:rPr>
            <w:rStyle w:val="a7"/>
          </w:rPr>
          <w:t>http://zjw.sh.gov.cn/index.html</w:t>
        </w:r>
      </w:hyperlink>
      <w:r>
        <w:rPr>
          <w:rFonts w:hint="eastAsia"/>
        </w:rPr>
        <w:t>（上海市住建委官网）-我要办-造价</w:t>
      </w:r>
      <w:r w:rsidR="00AD5841">
        <w:rPr>
          <w:rFonts w:hint="eastAsia"/>
        </w:rPr>
        <w:t>定额</w:t>
      </w:r>
      <w:bookmarkStart w:id="1" w:name="_GoBack"/>
      <w:bookmarkEnd w:id="1"/>
      <w:r>
        <w:rPr>
          <w:rFonts w:hint="eastAsia"/>
        </w:rPr>
        <w:t>-工料机信息价</w:t>
      </w:r>
      <w:r>
        <w:t xml:space="preserve"> </w:t>
      </w:r>
    </w:p>
    <w:p w14:paraId="152A4839" w14:textId="77777777" w:rsidR="005C0E4C" w:rsidRDefault="005C0E4C" w:rsidP="005C0E4C">
      <w:pPr>
        <w:pStyle w:val="a8"/>
        <w:numPr>
          <w:ilvl w:val="0"/>
          <w:numId w:val="1"/>
        </w:numPr>
        <w:ind w:firstLineChars="0"/>
      </w:pPr>
      <w:r>
        <w:rPr>
          <w:rFonts w:hint="eastAsia"/>
        </w:rPr>
        <w:t>登陆路径2：</w:t>
      </w:r>
      <w:hyperlink r:id="rId8" w:history="1">
        <w:r w:rsidRPr="00B73280">
          <w:rPr>
            <w:rStyle w:val="a7"/>
          </w:rPr>
          <w:t>https://ciac.zjw.sh.gov.cn/</w:t>
        </w:r>
      </w:hyperlink>
      <w:r>
        <w:rPr>
          <w:rStyle w:val="a7"/>
        </w:rPr>
        <w:t xml:space="preserve"> </w:t>
      </w:r>
      <w:r>
        <w:rPr>
          <w:rStyle w:val="a7"/>
          <w:rFonts w:hint="eastAsia"/>
        </w:rPr>
        <w:t>-</w:t>
      </w:r>
      <w:r>
        <w:rPr>
          <w:rFonts w:hint="eastAsia"/>
        </w:rPr>
        <w:t>工程造价-工料机信息价</w:t>
      </w:r>
    </w:p>
    <w:p w14:paraId="12217698" w14:textId="61E48C22" w:rsidR="005C0E4C" w:rsidRDefault="005C0E4C" w:rsidP="005C0E4C">
      <w:pPr>
        <w:pStyle w:val="a8"/>
        <w:numPr>
          <w:ilvl w:val="0"/>
          <w:numId w:val="1"/>
        </w:numPr>
        <w:ind w:firstLineChars="0"/>
      </w:pPr>
      <w:r>
        <w:rPr>
          <w:rFonts w:hint="eastAsia"/>
        </w:rPr>
        <w:t>使用公司法人一证通（</w:t>
      </w:r>
      <w:r>
        <w:t>CA</w:t>
      </w:r>
      <w:r>
        <w:rPr>
          <w:rFonts w:hint="eastAsia"/>
        </w:rPr>
        <w:t>锁），输入锁的密码直接登陆</w:t>
      </w:r>
    </w:p>
    <w:p w14:paraId="17E0E978" w14:textId="78D886B9" w:rsidR="005C0E4C" w:rsidRDefault="005C0E4C" w:rsidP="005C0E4C">
      <w:pPr>
        <w:pStyle w:val="a8"/>
        <w:numPr>
          <w:ilvl w:val="0"/>
          <w:numId w:val="1"/>
        </w:numPr>
        <w:ind w:firstLineChars="0"/>
      </w:pPr>
      <w:r>
        <w:rPr>
          <w:rFonts w:hint="eastAsia"/>
        </w:rPr>
        <w:t>每年由监管部门在上海市住建委官网发布计价行为与质量专项检查通知后，企业可进行登陆操作</w:t>
      </w:r>
    </w:p>
    <w:p w14:paraId="28CF6E6D" w14:textId="77777777" w:rsidR="005C0E4C" w:rsidRDefault="005C0E4C" w:rsidP="005C0E4C">
      <w:r>
        <w:rPr>
          <w:noProof/>
        </w:rPr>
        <w:drawing>
          <wp:inline distT="0" distB="0" distL="0" distR="0" wp14:anchorId="7FBF4F06" wp14:editId="694794A9">
            <wp:extent cx="5274310" cy="26727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72715"/>
                    </a:xfrm>
                    <a:prstGeom prst="rect">
                      <a:avLst/>
                    </a:prstGeom>
                  </pic:spPr>
                </pic:pic>
              </a:graphicData>
            </a:graphic>
          </wp:inline>
        </w:drawing>
      </w:r>
    </w:p>
    <w:p w14:paraId="38CC10D5" w14:textId="77777777" w:rsidR="005C0E4C" w:rsidRPr="005F2478" w:rsidRDefault="005C0E4C" w:rsidP="005C0E4C">
      <w:pPr>
        <w:pStyle w:val="2"/>
        <w:numPr>
          <w:ilvl w:val="0"/>
          <w:numId w:val="2"/>
        </w:numPr>
      </w:pPr>
      <w:bookmarkStart w:id="2" w:name="_Toc32333728"/>
      <w:r w:rsidRPr="005F2478">
        <w:rPr>
          <w:rFonts w:hint="eastAsia"/>
        </w:rPr>
        <w:t>登陆成功</w:t>
      </w:r>
      <w:bookmarkEnd w:id="2"/>
    </w:p>
    <w:p w14:paraId="07AE8EED" w14:textId="1706ECCD" w:rsidR="005C0E4C" w:rsidRDefault="005C0E4C" w:rsidP="005C0E4C">
      <w:r>
        <w:rPr>
          <w:rFonts w:hint="eastAsia"/>
        </w:rPr>
        <w:t>左边菜单栏找到“</w:t>
      </w:r>
      <w:r w:rsidRPr="005F2478">
        <w:rPr>
          <w:rFonts w:hint="eastAsia"/>
          <w:color w:val="C00000"/>
        </w:rPr>
        <w:t>工程造价</w:t>
      </w:r>
      <w:r>
        <w:rPr>
          <w:rFonts w:hint="eastAsia"/>
        </w:rPr>
        <w:t>”在从工程造价中找到“</w:t>
      </w:r>
      <w:r>
        <w:rPr>
          <w:rFonts w:hint="eastAsia"/>
          <w:color w:val="C00000"/>
        </w:rPr>
        <w:t>计价行为与质量专项检查</w:t>
      </w:r>
      <w:r>
        <w:rPr>
          <w:rFonts w:hint="eastAsia"/>
        </w:rPr>
        <w:t>”</w:t>
      </w:r>
    </w:p>
    <w:p w14:paraId="4EADE1E1" w14:textId="77777777" w:rsidR="005C0E4C" w:rsidRDefault="005C0E4C" w:rsidP="005C0E4C">
      <w:r>
        <w:rPr>
          <w:noProof/>
        </w:rPr>
        <w:drawing>
          <wp:inline distT="0" distB="0" distL="0" distR="0" wp14:anchorId="7A1EFE6B" wp14:editId="121345B6">
            <wp:extent cx="5274310" cy="26619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61920"/>
                    </a:xfrm>
                    <a:prstGeom prst="rect">
                      <a:avLst/>
                    </a:prstGeom>
                  </pic:spPr>
                </pic:pic>
              </a:graphicData>
            </a:graphic>
          </wp:inline>
        </w:drawing>
      </w:r>
    </w:p>
    <w:p w14:paraId="0E35626C" w14:textId="2BDC9C10" w:rsidR="005C0E4C" w:rsidRDefault="005C0E4C" w:rsidP="005C0E4C">
      <w:pPr>
        <w:pStyle w:val="a8"/>
        <w:numPr>
          <w:ilvl w:val="0"/>
          <w:numId w:val="2"/>
        </w:numPr>
        <w:ind w:firstLineChars="0"/>
      </w:pPr>
      <w:r>
        <w:rPr>
          <w:rFonts w:hint="eastAsia"/>
        </w:rPr>
        <w:t>企业资料设申报</w:t>
      </w:r>
    </w:p>
    <w:p w14:paraId="495BE954" w14:textId="605CDA82" w:rsidR="005C0E4C" w:rsidRDefault="005C0E4C" w:rsidP="005C0E4C">
      <w:r>
        <w:rPr>
          <w:rFonts w:hint="eastAsia"/>
        </w:rPr>
        <w:t>点击“</w:t>
      </w:r>
      <w:r w:rsidRPr="005C0E4C">
        <w:rPr>
          <w:rFonts w:hint="eastAsia"/>
          <w:color w:val="FF0000"/>
        </w:rPr>
        <w:t>企业资料申报</w:t>
      </w:r>
      <w:r>
        <w:rPr>
          <w:rFonts w:hint="eastAsia"/>
        </w:rPr>
        <w:t>”确认新增企业资料填报，可增加本年度企业资料申报任务，就创建好当年度的计价行为与质量专项检查任务了，如图：</w:t>
      </w:r>
    </w:p>
    <w:p w14:paraId="3B86764E" w14:textId="0E82D694" w:rsidR="005C0E4C" w:rsidRDefault="005C0E4C" w:rsidP="005C0E4C">
      <w:r>
        <w:rPr>
          <w:noProof/>
        </w:rPr>
        <w:lastRenderedPageBreak/>
        <w:drawing>
          <wp:inline distT="0" distB="0" distL="0" distR="0" wp14:anchorId="2E6A2081" wp14:editId="3226F137">
            <wp:extent cx="5274310" cy="26479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47950"/>
                    </a:xfrm>
                    <a:prstGeom prst="rect">
                      <a:avLst/>
                    </a:prstGeom>
                  </pic:spPr>
                </pic:pic>
              </a:graphicData>
            </a:graphic>
          </wp:inline>
        </w:drawing>
      </w:r>
    </w:p>
    <w:p w14:paraId="4C6E993F" w14:textId="1CBF4059" w:rsidR="005C0E4C" w:rsidRDefault="005C0E4C" w:rsidP="005C0E4C">
      <w:r>
        <w:rPr>
          <w:noProof/>
        </w:rPr>
        <w:drawing>
          <wp:inline distT="0" distB="0" distL="0" distR="0" wp14:anchorId="69BA66E2" wp14:editId="709FD91B">
            <wp:extent cx="5274310" cy="26333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33345"/>
                    </a:xfrm>
                    <a:prstGeom prst="rect">
                      <a:avLst/>
                    </a:prstGeom>
                  </pic:spPr>
                </pic:pic>
              </a:graphicData>
            </a:graphic>
          </wp:inline>
        </w:drawing>
      </w:r>
    </w:p>
    <w:p w14:paraId="70146A19" w14:textId="65378B2F" w:rsidR="005C0E4C" w:rsidRDefault="005C0E4C" w:rsidP="005C0E4C">
      <w:r>
        <w:rPr>
          <w:noProof/>
        </w:rPr>
        <w:drawing>
          <wp:inline distT="0" distB="0" distL="0" distR="0" wp14:anchorId="77B62564" wp14:editId="106E0A90">
            <wp:extent cx="5274310" cy="26454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45410"/>
                    </a:xfrm>
                    <a:prstGeom prst="rect">
                      <a:avLst/>
                    </a:prstGeom>
                  </pic:spPr>
                </pic:pic>
              </a:graphicData>
            </a:graphic>
          </wp:inline>
        </w:drawing>
      </w:r>
    </w:p>
    <w:p w14:paraId="1EE381BD" w14:textId="5EB9EC93" w:rsidR="005C0E4C" w:rsidRDefault="005C0E4C" w:rsidP="005C0E4C">
      <w:pPr>
        <w:pStyle w:val="a8"/>
        <w:numPr>
          <w:ilvl w:val="0"/>
          <w:numId w:val="2"/>
        </w:numPr>
        <w:ind w:firstLineChars="0"/>
      </w:pPr>
      <w:r>
        <w:rPr>
          <w:rFonts w:hint="eastAsia"/>
        </w:rPr>
        <w:t>企业资料上传</w:t>
      </w:r>
    </w:p>
    <w:p w14:paraId="11D20CF4" w14:textId="77777777" w:rsidR="005C0E4C" w:rsidRDefault="005C0E4C" w:rsidP="005C0E4C">
      <w:pPr>
        <w:pStyle w:val="a8"/>
        <w:numPr>
          <w:ilvl w:val="0"/>
          <w:numId w:val="3"/>
        </w:numPr>
        <w:ind w:firstLineChars="0"/>
      </w:pPr>
      <w:r>
        <w:rPr>
          <w:rFonts w:hint="eastAsia"/>
        </w:rPr>
        <w:t>点击“</w:t>
      </w:r>
      <w:r w:rsidRPr="005C0E4C">
        <w:rPr>
          <w:rFonts w:hint="eastAsia"/>
          <w:color w:val="FF0000"/>
        </w:rPr>
        <w:t>企业资料上传</w:t>
      </w:r>
      <w:r>
        <w:rPr>
          <w:rFonts w:hint="eastAsia"/>
        </w:rPr>
        <w:t>”进入企业资料上传页面，</w:t>
      </w:r>
    </w:p>
    <w:p w14:paraId="17133CE7" w14:textId="77777777" w:rsidR="005C0E4C" w:rsidRDefault="005C0E4C" w:rsidP="005C0E4C">
      <w:pPr>
        <w:pStyle w:val="a8"/>
        <w:numPr>
          <w:ilvl w:val="0"/>
          <w:numId w:val="3"/>
        </w:numPr>
        <w:ind w:firstLineChars="0"/>
      </w:pPr>
      <w:r>
        <w:rPr>
          <w:rFonts w:hint="eastAsia"/>
        </w:rPr>
        <w:lastRenderedPageBreak/>
        <w:t>填写基本资料：联系人、手机号，</w:t>
      </w:r>
    </w:p>
    <w:p w14:paraId="1DB5A290" w14:textId="17369529" w:rsidR="005C0E4C" w:rsidRDefault="005C0E4C" w:rsidP="005C0E4C">
      <w:pPr>
        <w:pStyle w:val="a8"/>
        <w:numPr>
          <w:ilvl w:val="0"/>
          <w:numId w:val="3"/>
        </w:numPr>
        <w:ind w:firstLineChars="0"/>
      </w:pPr>
      <w:r>
        <w:rPr>
          <w:rFonts w:hint="eastAsia"/>
        </w:rPr>
        <w:t>上传本企业自查报告：模板可直接下载，仅限上传P</w:t>
      </w:r>
      <w:r>
        <w:t>DF</w:t>
      </w:r>
      <w:r>
        <w:rPr>
          <w:rFonts w:hint="eastAsia"/>
        </w:rPr>
        <w:t>格式文件</w:t>
      </w:r>
    </w:p>
    <w:p w14:paraId="24050E47" w14:textId="7A9BF932" w:rsidR="005C0E4C" w:rsidRDefault="005C0E4C" w:rsidP="005C0E4C">
      <w:pPr>
        <w:pStyle w:val="a8"/>
        <w:numPr>
          <w:ilvl w:val="0"/>
          <w:numId w:val="3"/>
        </w:numPr>
        <w:ind w:firstLineChars="0"/>
      </w:pPr>
      <w:r>
        <w:rPr>
          <w:rFonts w:hint="eastAsia"/>
        </w:rPr>
        <w:t>添加项目：点击“</w:t>
      </w:r>
      <w:r w:rsidRPr="005C0E4C">
        <w:rPr>
          <w:rFonts w:hint="eastAsia"/>
          <w:color w:val="FF0000"/>
        </w:rPr>
        <w:t>添加项目</w:t>
      </w:r>
      <w:r>
        <w:rPr>
          <w:rFonts w:hint="eastAsia"/>
        </w:rPr>
        <w:t>”可手动添加，也可以下载模板将信息填入表格一次性上传</w:t>
      </w:r>
    </w:p>
    <w:p w14:paraId="0C6A3A10" w14:textId="666AA0B9" w:rsidR="003758EB" w:rsidRDefault="003758EB" w:rsidP="005C0E4C">
      <w:pPr>
        <w:pStyle w:val="a8"/>
        <w:numPr>
          <w:ilvl w:val="0"/>
          <w:numId w:val="3"/>
        </w:numPr>
        <w:ind w:firstLineChars="0"/>
      </w:pPr>
      <w:r>
        <w:rPr>
          <w:rFonts w:hint="eastAsia"/>
        </w:rPr>
        <w:t>如果企业只有1个项目的，需要在自查报告写明企业情况，直接上传1个项目</w:t>
      </w:r>
    </w:p>
    <w:p w14:paraId="1CE2228B" w14:textId="2ECD6C72" w:rsidR="003758EB" w:rsidRDefault="003758EB" w:rsidP="003758EB">
      <w:pPr>
        <w:pStyle w:val="a8"/>
        <w:numPr>
          <w:ilvl w:val="0"/>
          <w:numId w:val="3"/>
        </w:numPr>
        <w:ind w:firstLineChars="0"/>
      </w:pPr>
      <w:r>
        <w:rPr>
          <w:rFonts w:hint="eastAsia"/>
        </w:rPr>
        <w:t>如果企业没有项目的，需要在自查报告写明企业情况，可以不用上传项目</w:t>
      </w:r>
      <w:r>
        <w:t xml:space="preserve"> </w:t>
      </w:r>
      <w:r>
        <w:rPr>
          <w:rFonts w:hint="eastAsia"/>
        </w:rPr>
        <w:t>（具体询问管理部门）</w:t>
      </w:r>
    </w:p>
    <w:p w14:paraId="19C62988" w14:textId="26669C30" w:rsidR="003758EB" w:rsidRDefault="003758EB" w:rsidP="003758EB">
      <w:pPr>
        <w:pStyle w:val="a8"/>
        <w:numPr>
          <w:ilvl w:val="0"/>
          <w:numId w:val="3"/>
        </w:numPr>
        <w:ind w:firstLineChars="0"/>
      </w:pPr>
      <w:r>
        <w:rPr>
          <w:rFonts w:hint="eastAsia"/>
        </w:rPr>
        <w:t>上传之后等待管理部门从所上传的所有项目中，抽取2个项目作为本年度计价行为与质量专项检查的考核项目，然后进行上传被抽查出的2</w:t>
      </w:r>
      <w:r>
        <w:t xml:space="preserve"> </w:t>
      </w:r>
      <w:r>
        <w:rPr>
          <w:rFonts w:hint="eastAsia"/>
        </w:rPr>
        <w:t>个项目的项目资料</w:t>
      </w:r>
    </w:p>
    <w:p w14:paraId="26ADD069" w14:textId="45FB892D" w:rsidR="005C0E4C" w:rsidRDefault="005C0E4C" w:rsidP="005C0E4C">
      <w:r>
        <w:rPr>
          <w:noProof/>
        </w:rPr>
        <w:drawing>
          <wp:inline distT="0" distB="0" distL="0" distR="0" wp14:anchorId="4C769B4A" wp14:editId="2DE6B534">
            <wp:extent cx="5274310" cy="26454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45410"/>
                    </a:xfrm>
                    <a:prstGeom prst="rect">
                      <a:avLst/>
                    </a:prstGeom>
                  </pic:spPr>
                </pic:pic>
              </a:graphicData>
            </a:graphic>
          </wp:inline>
        </w:drawing>
      </w:r>
    </w:p>
    <w:p w14:paraId="5DCA6188" w14:textId="615248EA" w:rsidR="00624420" w:rsidRDefault="002A592D" w:rsidP="00624420">
      <w:pPr>
        <w:pStyle w:val="a8"/>
        <w:numPr>
          <w:ilvl w:val="0"/>
          <w:numId w:val="2"/>
        </w:numPr>
        <w:ind w:firstLineChars="0"/>
      </w:pPr>
      <w:r>
        <w:rPr>
          <w:rFonts w:hint="eastAsia"/>
        </w:rPr>
        <w:t>项目资料上传</w:t>
      </w:r>
    </w:p>
    <w:p w14:paraId="0482A6E9" w14:textId="2349F543" w:rsidR="002A592D" w:rsidRDefault="002A592D" w:rsidP="002A592D">
      <w:r>
        <w:rPr>
          <w:rFonts w:hint="eastAsia"/>
        </w:rPr>
        <w:t>管理部门将项目抽取好之后反馈给企业，企业登陆系统后，可以看到“项目资料上传”按钮</w:t>
      </w:r>
    </w:p>
    <w:p w14:paraId="7728C627" w14:textId="6752E327" w:rsidR="003758EB" w:rsidRDefault="00624420" w:rsidP="005C0E4C">
      <w:r>
        <w:rPr>
          <w:noProof/>
        </w:rPr>
        <w:drawing>
          <wp:inline distT="0" distB="0" distL="0" distR="0" wp14:anchorId="60895646" wp14:editId="10BD3734">
            <wp:extent cx="5274310" cy="26536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53665"/>
                    </a:xfrm>
                    <a:prstGeom prst="rect">
                      <a:avLst/>
                    </a:prstGeom>
                  </pic:spPr>
                </pic:pic>
              </a:graphicData>
            </a:graphic>
          </wp:inline>
        </w:drawing>
      </w:r>
    </w:p>
    <w:p w14:paraId="71E14ADF" w14:textId="3094BB23" w:rsidR="002A592D" w:rsidRDefault="002A592D" w:rsidP="005C0E4C">
      <w:r>
        <w:rPr>
          <w:rFonts w:hint="eastAsia"/>
        </w:rPr>
        <w:t>点击“项目资料上传”可以看到被抽取的两个项目</w:t>
      </w:r>
    </w:p>
    <w:p w14:paraId="6192AE15" w14:textId="54DC02AF" w:rsidR="002A592D" w:rsidRDefault="002A592D" w:rsidP="005C0E4C">
      <w:r>
        <w:rPr>
          <w:noProof/>
        </w:rPr>
        <w:lastRenderedPageBreak/>
        <w:drawing>
          <wp:inline distT="0" distB="0" distL="0" distR="0" wp14:anchorId="373D1CFE" wp14:editId="17EE85E4">
            <wp:extent cx="5274310" cy="26346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34615"/>
                    </a:xfrm>
                    <a:prstGeom prst="rect">
                      <a:avLst/>
                    </a:prstGeom>
                  </pic:spPr>
                </pic:pic>
              </a:graphicData>
            </a:graphic>
          </wp:inline>
        </w:drawing>
      </w:r>
    </w:p>
    <w:p w14:paraId="175FCCAB" w14:textId="61DE2E8B" w:rsidR="002A592D" w:rsidRDefault="002A592D" w:rsidP="005C0E4C">
      <w:r>
        <w:rPr>
          <w:rFonts w:hint="eastAsia"/>
        </w:rPr>
        <w:t>点击“上传资料”按钮进入资料上传页面，可以根据页面要求上传项目的五大快资料，点击返回列表，上传另外一个项目的项目资料</w:t>
      </w:r>
    </w:p>
    <w:p w14:paraId="1F573BA5" w14:textId="6F110D45" w:rsidR="002A592D" w:rsidRDefault="002A592D" w:rsidP="005C0E4C">
      <w:r>
        <w:rPr>
          <w:noProof/>
        </w:rPr>
        <w:drawing>
          <wp:inline distT="0" distB="0" distL="0" distR="0" wp14:anchorId="0C8C54F0" wp14:editId="3422ACE3">
            <wp:extent cx="5274310" cy="27305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730500"/>
                    </a:xfrm>
                    <a:prstGeom prst="rect">
                      <a:avLst/>
                    </a:prstGeom>
                  </pic:spPr>
                </pic:pic>
              </a:graphicData>
            </a:graphic>
          </wp:inline>
        </w:drawing>
      </w:r>
    </w:p>
    <w:p w14:paraId="7C36FCEF" w14:textId="2D289F55" w:rsidR="002A592D" w:rsidRDefault="002A592D" w:rsidP="005C0E4C">
      <w:r>
        <w:rPr>
          <w:rFonts w:hint="eastAsia"/>
        </w:rPr>
        <w:t>当两个项目资料都上传好之后，直接点击“确定”</w:t>
      </w:r>
    </w:p>
    <w:p w14:paraId="0A755D78" w14:textId="44D5A203" w:rsidR="002A592D" w:rsidRDefault="002A592D" w:rsidP="005C0E4C">
      <w:r>
        <w:rPr>
          <w:noProof/>
        </w:rPr>
        <w:drawing>
          <wp:inline distT="0" distB="0" distL="0" distR="0" wp14:anchorId="4F3D3BE3" wp14:editId="618EF83A">
            <wp:extent cx="5274310" cy="262509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25090"/>
                    </a:xfrm>
                    <a:prstGeom prst="rect">
                      <a:avLst/>
                    </a:prstGeom>
                  </pic:spPr>
                </pic:pic>
              </a:graphicData>
            </a:graphic>
          </wp:inline>
        </w:drawing>
      </w:r>
    </w:p>
    <w:p w14:paraId="52B517DE" w14:textId="27D3FA4A" w:rsidR="002A592D" w:rsidRDefault="002A592D" w:rsidP="005C0E4C">
      <w:r>
        <w:rPr>
          <w:rFonts w:hint="eastAsia"/>
        </w:rPr>
        <w:lastRenderedPageBreak/>
        <w:t>弹出在线承诺书，勾选已阅读并同意承诺书后点击“</w:t>
      </w:r>
      <w:r w:rsidRPr="002A592D">
        <w:rPr>
          <w:rFonts w:hint="eastAsia"/>
          <w:color w:val="FF0000"/>
        </w:rPr>
        <w:t>确认</w:t>
      </w:r>
      <w:r>
        <w:rPr>
          <w:rFonts w:hint="eastAsia"/>
        </w:rPr>
        <w:t>”</w:t>
      </w:r>
    </w:p>
    <w:p w14:paraId="176BDC42" w14:textId="0A35B9E2" w:rsidR="002A592D" w:rsidRDefault="002A592D" w:rsidP="005C0E4C">
      <w:r>
        <w:rPr>
          <w:noProof/>
        </w:rPr>
        <w:drawing>
          <wp:inline distT="0" distB="0" distL="0" distR="0" wp14:anchorId="4509387F" wp14:editId="1C4CB4E0">
            <wp:extent cx="5274310" cy="26619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661920"/>
                    </a:xfrm>
                    <a:prstGeom prst="rect">
                      <a:avLst/>
                    </a:prstGeom>
                  </pic:spPr>
                </pic:pic>
              </a:graphicData>
            </a:graphic>
          </wp:inline>
        </w:drawing>
      </w:r>
    </w:p>
    <w:p w14:paraId="4A28D424" w14:textId="11601F2C" w:rsidR="002A592D" w:rsidRDefault="002A592D" w:rsidP="005C0E4C">
      <w:r>
        <w:rPr>
          <w:rFonts w:hint="eastAsia"/>
        </w:rPr>
        <w:t>等到管理部门评分结束后发布分数，企业在页面上就可以看到得分情况了，此分数为两个项目的总和得分</w:t>
      </w:r>
    </w:p>
    <w:p w14:paraId="57A4B0B6" w14:textId="2F98A145" w:rsidR="002A592D" w:rsidRDefault="002A592D" w:rsidP="005C0E4C">
      <w:r>
        <w:rPr>
          <w:noProof/>
        </w:rPr>
        <w:drawing>
          <wp:inline distT="0" distB="0" distL="0" distR="0" wp14:anchorId="41D016BD" wp14:editId="701A58E5">
            <wp:extent cx="5274310" cy="264668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646680"/>
                    </a:xfrm>
                    <a:prstGeom prst="rect">
                      <a:avLst/>
                    </a:prstGeom>
                  </pic:spPr>
                </pic:pic>
              </a:graphicData>
            </a:graphic>
          </wp:inline>
        </w:drawing>
      </w:r>
    </w:p>
    <w:p w14:paraId="0D6F9615" w14:textId="49B38C9C" w:rsidR="002A592D" w:rsidRDefault="002A592D" w:rsidP="005C0E4C">
      <w:r>
        <w:rPr>
          <w:rFonts w:hint="eastAsia"/>
        </w:rPr>
        <w:t>等到管理部门发文通知后，可以看到</w:t>
      </w:r>
      <w:r w:rsidR="00F425EF">
        <w:rPr>
          <w:rFonts w:hint="eastAsia"/>
        </w:rPr>
        <w:t>操作界面出现了“查看结果”点击查看结果就可以看到管理部门对外的发文通知。</w:t>
      </w:r>
    </w:p>
    <w:p w14:paraId="7EDDFD1B" w14:textId="4893C94D" w:rsidR="002A592D" w:rsidRDefault="002A592D" w:rsidP="005C0E4C">
      <w:r>
        <w:rPr>
          <w:noProof/>
        </w:rPr>
        <w:drawing>
          <wp:inline distT="0" distB="0" distL="114300" distR="114300" wp14:anchorId="689E6729" wp14:editId="069A73CF">
            <wp:extent cx="5269865" cy="1021080"/>
            <wp:effectExtent l="0" t="0" r="6985" b="762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1"/>
                    <a:stretch>
                      <a:fillRect/>
                    </a:stretch>
                  </pic:blipFill>
                  <pic:spPr>
                    <a:xfrm>
                      <a:off x="0" y="0"/>
                      <a:ext cx="5269865" cy="1021080"/>
                    </a:xfrm>
                    <a:prstGeom prst="rect">
                      <a:avLst/>
                    </a:prstGeom>
                    <a:noFill/>
                    <a:ln>
                      <a:noFill/>
                    </a:ln>
                  </pic:spPr>
                </pic:pic>
              </a:graphicData>
            </a:graphic>
          </wp:inline>
        </w:drawing>
      </w:r>
    </w:p>
    <w:sectPr w:rsidR="002A59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69D87" w14:textId="77777777" w:rsidR="00D1365F" w:rsidRDefault="00D1365F" w:rsidP="005C0E4C">
      <w:r>
        <w:separator/>
      </w:r>
    </w:p>
  </w:endnote>
  <w:endnote w:type="continuationSeparator" w:id="0">
    <w:p w14:paraId="40DB89C6" w14:textId="77777777" w:rsidR="00D1365F" w:rsidRDefault="00D1365F" w:rsidP="005C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43924" w14:textId="77777777" w:rsidR="00D1365F" w:rsidRDefault="00D1365F" w:rsidP="005C0E4C">
      <w:r>
        <w:separator/>
      </w:r>
    </w:p>
  </w:footnote>
  <w:footnote w:type="continuationSeparator" w:id="0">
    <w:p w14:paraId="084D9DA4" w14:textId="77777777" w:rsidR="00D1365F" w:rsidRDefault="00D1365F" w:rsidP="005C0E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C79DF"/>
    <w:multiLevelType w:val="hybridMultilevel"/>
    <w:tmpl w:val="448404EA"/>
    <w:lvl w:ilvl="0" w:tplc="DD302E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F5A53E5"/>
    <w:multiLevelType w:val="hybridMultilevel"/>
    <w:tmpl w:val="2FB481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24750E4"/>
    <w:multiLevelType w:val="hybridMultilevel"/>
    <w:tmpl w:val="674897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934"/>
    <w:rsid w:val="000439CE"/>
    <w:rsid w:val="002A592D"/>
    <w:rsid w:val="003758EB"/>
    <w:rsid w:val="00451934"/>
    <w:rsid w:val="005C0E4C"/>
    <w:rsid w:val="00624420"/>
    <w:rsid w:val="00AD5841"/>
    <w:rsid w:val="00D1365F"/>
    <w:rsid w:val="00E90375"/>
    <w:rsid w:val="00F42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C57E0"/>
  <w15:chartTrackingRefBased/>
  <w15:docId w15:val="{92ED5B7C-97BA-4EB3-804D-D12BA493F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0E4C"/>
    <w:pPr>
      <w:widowControl w:val="0"/>
      <w:jc w:val="both"/>
    </w:pPr>
    <w:rPr>
      <w:szCs w:val="24"/>
    </w:rPr>
  </w:style>
  <w:style w:type="paragraph" w:styleId="1">
    <w:name w:val="heading 1"/>
    <w:basedOn w:val="a"/>
    <w:next w:val="a"/>
    <w:link w:val="10"/>
    <w:qFormat/>
    <w:rsid w:val="005C0E4C"/>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rsid w:val="005C0E4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0E4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C0E4C"/>
    <w:rPr>
      <w:sz w:val="18"/>
      <w:szCs w:val="18"/>
    </w:rPr>
  </w:style>
  <w:style w:type="paragraph" w:styleId="a5">
    <w:name w:val="footer"/>
    <w:basedOn w:val="a"/>
    <w:link w:val="a6"/>
    <w:uiPriority w:val="99"/>
    <w:unhideWhenUsed/>
    <w:rsid w:val="005C0E4C"/>
    <w:pPr>
      <w:tabs>
        <w:tab w:val="center" w:pos="4153"/>
        <w:tab w:val="right" w:pos="8306"/>
      </w:tabs>
      <w:snapToGrid w:val="0"/>
      <w:jc w:val="left"/>
    </w:pPr>
    <w:rPr>
      <w:sz w:val="18"/>
      <w:szCs w:val="18"/>
    </w:rPr>
  </w:style>
  <w:style w:type="character" w:customStyle="1" w:styleId="a6">
    <w:name w:val="页脚 字符"/>
    <w:basedOn w:val="a0"/>
    <w:link w:val="a5"/>
    <w:uiPriority w:val="99"/>
    <w:rsid w:val="005C0E4C"/>
    <w:rPr>
      <w:sz w:val="18"/>
      <w:szCs w:val="18"/>
    </w:rPr>
  </w:style>
  <w:style w:type="character" w:customStyle="1" w:styleId="10">
    <w:name w:val="标题 1 字符"/>
    <w:basedOn w:val="a0"/>
    <w:link w:val="1"/>
    <w:rsid w:val="005C0E4C"/>
    <w:rPr>
      <w:b/>
      <w:kern w:val="44"/>
      <w:sz w:val="44"/>
      <w:szCs w:val="24"/>
    </w:rPr>
  </w:style>
  <w:style w:type="character" w:customStyle="1" w:styleId="20">
    <w:name w:val="标题 2 字符"/>
    <w:basedOn w:val="a0"/>
    <w:link w:val="2"/>
    <w:uiPriority w:val="9"/>
    <w:rsid w:val="005C0E4C"/>
    <w:rPr>
      <w:rFonts w:asciiTheme="majorHAnsi" w:eastAsiaTheme="majorEastAsia" w:hAnsiTheme="majorHAnsi" w:cstheme="majorBidi"/>
      <w:b/>
      <w:bCs/>
      <w:sz w:val="32"/>
      <w:szCs w:val="32"/>
    </w:rPr>
  </w:style>
  <w:style w:type="character" w:styleId="a7">
    <w:name w:val="Hyperlink"/>
    <w:basedOn w:val="a0"/>
    <w:uiPriority w:val="99"/>
    <w:unhideWhenUsed/>
    <w:rsid w:val="005C0E4C"/>
    <w:rPr>
      <w:color w:val="0563C1" w:themeColor="hyperlink"/>
      <w:u w:val="single"/>
    </w:rPr>
  </w:style>
  <w:style w:type="paragraph" w:styleId="a8">
    <w:name w:val="List Paragraph"/>
    <w:basedOn w:val="a"/>
    <w:uiPriority w:val="34"/>
    <w:qFormat/>
    <w:rsid w:val="005C0E4C"/>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ac.zjw.sh.gov.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zjw.sh.gov.cn/index.htm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150</Words>
  <Characters>861</Characters>
  <Application>Microsoft Office Word</Application>
  <DocSecurity>0</DocSecurity>
  <Lines>7</Lines>
  <Paragraphs>2</Paragraphs>
  <ScaleCrop>false</ScaleCrop>
  <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汤小虎</dc:creator>
  <cp:keywords/>
  <dc:description/>
  <cp:lastModifiedBy>肖 昌源</cp:lastModifiedBy>
  <cp:revision>3</cp:revision>
  <dcterms:created xsi:type="dcterms:W3CDTF">2020-02-12T03:23:00Z</dcterms:created>
  <dcterms:modified xsi:type="dcterms:W3CDTF">2020-02-12T03:52:00Z</dcterms:modified>
</cp:coreProperties>
</file>