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7DF46B">
      <w:pPr>
        <w:spacing w:after="0"/>
        <w:jc w:val="center"/>
      </w:pPr>
    </w:p>
    <w:p w14:paraId="24FEBF87">
      <w:pPr>
        <w:spacing w:after="0"/>
        <w:jc w:val="both"/>
      </w:pPr>
    </w:p>
    <w:p w14:paraId="5C065F87">
      <w:pPr>
        <w:widowControl w:val="0"/>
        <w:spacing w:after="0" w:line="520" w:lineRule="exact"/>
        <w:jc w:val="center"/>
        <w:rPr>
          <w:rFonts w:ascii="黑体" w:hAnsi="黑体" w:eastAsia="黑体" w:cs="华文中宋"/>
          <w:b/>
          <w:bCs/>
          <w:kern w:val="2"/>
          <w:sz w:val="32"/>
          <w:szCs w:val="32"/>
          <w:lang w:eastAsia="zh-CN"/>
        </w:rPr>
      </w:pPr>
      <w:r>
        <w:rPr>
          <w:rFonts w:hint="eastAsia" w:ascii="黑体" w:hAnsi="黑体" w:eastAsia="黑体" w:cs="华文中宋"/>
          <w:b/>
          <w:bCs/>
          <w:kern w:val="2"/>
          <w:sz w:val="32"/>
          <w:szCs w:val="32"/>
          <w:lang w:eastAsia="zh-CN"/>
        </w:rPr>
        <w:t>关于本市工程实名制系统（V3.0）推进工作提示</w:t>
      </w:r>
    </w:p>
    <w:p w14:paraId="7B8BB4CD">
      <w:pPr>
        <w:widowControl w:val="0"/>
        <w:spacing w:after="0" w:line="520" w:lineRule="exact"/>
        <w:ind w:firstLine="3520" w:firstLineChars="11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（二）</w:t>
      </w:r>
    </w:p>
    <w:p w14:paraId="39A418DB">
      <w:pPr>
        <w:widowControl w:val="0"/>
        <w:spacing w:after="0" w:line="520" w:lineRule="exact"/>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各有关单位：</w:t>
      </w:r>
    </w:p>
    <w:p w14:paraId="1F142D7C">
      <w:pPr>
        <w:widowControl w:val="0"/>
        <w:spacing w:after="0" w:line="520" w:lineRule="exact"/>
        <w:ind w:firstLine="640" w:firstLineChars="200"/>
        <w:jc w:val="both"/>
        <w:rPr>
          <w:rFonts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根据《上海市建筑工程领域建筑工人工资支付管理办法》（沪建规范联〔2025〕8号）《关于优化本市建设工程实名制管理系统的通知》（沪建建管联〔2025〕338号）要求，现就工程实名制系统（V3.0，以下简称实名制系统）中农民工工资专用账户撤销功能及办理程序明确如下：</w:t>
      </w:r>
    </w:p>
    <w:p w14:paraId="3EC5EBCB">
      <w:pPr>
        <w:widowControl w:val="0"/>
        <w:spacing w:after="0" w:line="520" w:lineRule="exact"/>
        <w:ind w:firstLine="640" w:firstLineChars="200"/>
        <w:jc w:val="both"/>
        <w:rPr>
          <w:rFonts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一、撤销公示。项目完工后，施工总包单位登录实名制系统，进入“工资专户撤销”，选择拟撤销账户对应的施工总包合同，填写公示联系人、联系方式和撤销原因，生成并下载《工资专用账户撤销公示》（可编辑版），填写公示起止日期，并盖建设单位和施工总包单位公章后，在项目施工现场显著位置张贴公示,实际公示期不少于30天。</w:t>
      </w:r>
    </w:p>
    <w:p w14:paraId="33ACBA4C">
      <w:pPr>
        <w:widowControl w:val="0"/>
        <w:spacing w:after="0" w:line="520" w:lineRule="exact"/>
        <w:ind w:firstLine="640" w:firstLine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实名制系统在此期间同步将账户撤销公示信息同步推送该工地参建建筑工人手机端进行公示。</w:t>
      </w:r>
    </w:p>
    <w:p w14:paraId="08EE6B1F">
      <w:pPr>
        <w:widowControl w:val="0"/>
        <w:spacing w:after="0" w:line="520" w:lineRule="exact"/>
        <w:ind w:firstLine="640" w:firstLine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二、生成签署申请表。公示期满且无异议后，施工总包单位登录实名制系统，进入“工资专户撤销”，填写实际公示起止时间，签署并下载《工资专用账户撤销申请表》。</w:t>
      </w:r>
    </w:p>
    <w:p w14:paraId="3D9038F0">
      <w:pPr>
        <w:widowControl w:val="0"/>
        <w:spacing w:after="0" w:line="520" w:lineRule="exact"/>
        <w:ind w:firstLine="640" w:firstLine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三、办理银行撤销专户。签署申请表后，施工总包单位携带《工资专用账户撤销申请表》和《工资专用账户撤销公示》，向开户银行申请办理工资专户撤销手续。银行办理完成后，将撤销结果信息交换至工程实名制系统。</w:t>
      </w:r>
    </w:p>
    <w:p w14:paraId="58ABAF94">
      <w:pPr>
        <w:widowControl w:val="0"/>
        <w:spacing w:after="0" w:line="520" w:lineRule="exact"/>
        <w:jc w:val="both"/>
        <w:rPr>
          <w:rFonts w:hint="eastAsia" w:ascii="仿宋_GB2312" w:hAnsi="仿宋_GB2312" w:eastAsia="仿宋_GB2312" w:cs="仿宋_GB2312"/>
          <w:kern w:val="2"/>
          <w:sz w:val="32"/>
          <w:szCs w:val="32"/>
          <w:lang w:eastAsia="zh-CN"/>
        </w:rPr>
      </w:pPr>
    </w:p>
    <w:p w14:paraId="50A07785">
      <w:pPr>
        <w:spacing w:after="0" w:line="520" w:lineRule="exact"/>
        <w:jc w:val="right"/>
      </w:pPr>
      <w:r>
        <w:rPr>
          <w:rFonts w:ascii="仿宋_GB2312" w:hAnsi="仿宋_GB2312" w:eastAsia="仿宋_GB2312" w:cs="仿宋_GB2312"/>
          <w:sz w:val="32"/>
          <w:szCs w:val="32"/>
        </w:rPr>
        <w:t>2026年</w:t>
      </w:r>
      <w:r>
        <w:rPr>
          <w:rFonts w:hint="eastAsia" w:ascii="仿宋_GB2312" w:hAnsi="仿宋_GB2312" w:eastAsia="仿宋_GB2312" w:cs="仿宋_GB2312"/>
          <w:sz w:val="32"/>
          <w:szCs w:val="32"/>
          <w:lang w:val="en-US" w:eastAsia="zh-CN"/>
        </w:rPr>
        <w:t>5</w:t>
      </w:r>
      <w:r>
        <w:rPr>
          <w:rFonts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27</w:t>
      </w:r>
      <w:bookmarkStart w:id="0" w:name="_GoBack"/>
      <w:bookmarkEnd w:id="0"/>
      <w:r>
        <w:rPr>
          <w:rFonts w:ascii="仿宋_GB2312" w:hAnsi="仿宋_GB2312" w:eastAsia="仿宋_GB2312" w:cs="仿宋_GB2312"/>
          <w:sz w:val="32"/>
          <w:szCs w:val="32"/>
        </w:rPr>
        <w:t>日</w:t>
      </w:r>
    </w:p>
    <w:sectPr>
      <w:pgSz w:w="11906" w:h="16838"/>
      <w:pgMar w:top="1417" w:right="1134" w:bottom="1134" w:left="1701"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Cambria">
    <w:altName w:val="苹方-简"/>
    <w:panose1 w:val="02040503050406030204"/>
    <w:charset w:val="00"/>
    <w:family w:val="roman"/>
    <w:pitch w:val="default"/>
    <w:sig w:usb0="00000000" w:usb1="00000000" w:usb2="02000000" w:usb3="00000000" w:csb0="0000019F" w:csb1="00000000"/>
  </w:font>
  <w:font w:name="苹方-简">
    <w:panose1 w:val="020B0400000000000000"/>
    <w:charset w:val="86"/>
    <w:family w:val="auto"/>
    <w:pitch w:val="default"/>
    <w:sig w:usb0="A00002FF" w:usb1="7ACFFDFB" w:usb2="00000017" w:usb3="00000000" w:csb0="00040001" w:csb1="00000000"/>
  </w:font>
  <w:font w:name="ＭＳ 明朝">
    <w:altName w:val="Hiragino Sans"/>
    <w:panose1 w:val="00000000000000000000"/>
    <w:charset w:val="86"/>
    <w:family w:val="auto"/>
    <w:pitch w:val="default"/>
    <w:sig w:usb0="00000000" w:usb1="00000000" w:usb2="00000000" w:usb3="00000000" w:csb0="00000000" w:csb1="00000000"/>
  </w:font>
  <w:font w:name="Hiragino Sans">
    <w:panose1 w:val="020B0300000000000000"/>
    <w:charset w:val="80"/>
    <w:family w:val="auto"/>
    <w:pitch w:val="default"/>
    <w:sig w:usb0="E00002FF" w:usb1="7AE7FFFF" w:usb2="00000012" w:usb3="00000000" w:csb0="0002000D" w:csb1="00000000"/>
  </w:font>
  <w:font w:name="ＭＳ 明朝">
    <w:altName w:val="Hiragino Sans"/>
    <w:panose1 w:val="00000000000000000000"/>
    <w:charset w:val="86"/>
    <w:family w:val="auto"/>
    <w:pitch w:val="default"/>
    <w:sig w:usb0="00000000" w:usb1="00000000" w:usb2="00000000" w:usb3="00000000" w:csb0="00000000" w:csb1="00000000"/>
  </w:font>
  <w:font w:name="Helvetica Neue">
    <w:panose1 w:val="02000503000000020004"/>
    <w:charset w:val="00"/>
    <w:family w:val="auto"/>
    <w:pitch w:val="default"/>
    <w:sig w:usb0="E50002FF" w:usb1="500079DB" w:usb2="00000010" w:usb3="00000000" w:csb0="00000000" w:csb1="00000000"/>
  </w:font>
  <w:font w:name="ＭＳ ゴシック">
    <w:altName w:val="苹方-简"/>
    <w:panose1 w:val="00000000000000000000"/>
    <w:charset w:val="00"/>
    <w:family w:val="auto"/>
    <w:pitch w:val="default"/>
    <w:sig w:usb0="00000000" w:usb1="00000000" w:usb2="00000000" w:usb3="00000000" w:csb0="00000000" w:csb1="00000000"/>
  </w:font>
  <w:font w:name="Courier">
    <w:altName w:val="苹方-简"/>
    <w:panose1 w:val="02070409020205020404"/>
    <w:charset w:val="00"/>
    <w:family w:val="auto"/>
    <w:pitch w:val="default"/>
    <w:sig w:usb0="00000000" w:usb1="00000000" w:usb2="00000000" w:usb3="00000000" w:csb0="00000001" w:csb1="00000000"/>
  </w:font>
  <w:font w:name="Kingsoft Sign">
    <w:panose1 w:val="05050102010706020507"/>
    <w:charset w:val="00"/>
    <w:family w:val="auto"/>
    <w:pitch w:val="default"/>
    <w:sig w:usb0="00000000" w:usb1="10000000" w:usb2="00000000" w:usb3="00000000" w:csb0="00000001" w:csb1="00000000"/>
  </w:font>
  <w:font w:name="汉仪中黑KW">
    <w:panose1 w:val="00020600040101010101"/>
    <w:charset w:val="86"/>
    <w:family w:val="auto"/>
    <w:pitch w:val="default"/>
    <w:sig w:usb0="A00002BF" w:usb1="18EF7CFA" w:usb2="00000016" w:usb3="00000000" w:csb0="00040000" w:csb1="00000000"/>
  </w:font>
  <w:font w:name="华文中宋">
    <w:altName w:val="汉仪书宋二KW"/>
    <w:panose1 w:val="02010600040101010101"/>
    <w:charset w:val="86"/>
    <w:family w:val="auto"/>
    <w:pitch w:val="default"/>
    <w:sig w:usb0="00000000" w:usb1="00000000" w:usb2="00000010" w:usb3="00000000" w:csb0="0004009F" w:csb1="00000000"/>
  </w:font>
  <w:font w:name="汉仪书宋二KW">
    <w:panose1 w:val="00020600040101010101"/>
    <w:charset w:val="86"/>
    <w:family w:val="auto"/>
    <w:pitch w:val="default"/>
    <w:sig w:usb0="A00002BF" w:usb1="18EF7CFA" w:usb2="00000016" w:usb3="00000000" w:csb0="00040000" w:csb1="00000000"/>
  </w:font>
  <w:font w:name="仿宋_GB2312">
    <w:panose1 w:val="02010609030101010101"/>
    <w:charset w:val="86"/>
    <w:family w:val="modern"/>
    <w:pitch w:val="default"/>
    <w:sig w:usb0="00000001" w:usb1="080E0000" w:usb2="00000000" w:usb3="00000000" w:csb0="00040000" w:csb1="00000000"/>
  </w:font>
  <w:font w:name="ＭＳ 明朝">
    <w:altName w:val="Hiragino Sans"/>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17E58"/>
    <w:rsid w:val="00033E98"/>
    <w:rsid w:val="00034616"/>
    <w:rsid w:val="0006063C"/>
    <w:rsid w:val="000B7493"/>
    <w:rsid w:val="000C6F19"/>
    <w:rsid w:val="000E1027"/>
    <w:rsid w:val="001011CF"/>
    <w:rsid w:val="00106955"/>
    <w:rsid w:val="00136022"/>
    <w:rsid w:val="0015074B"/>
    <w:rsid w:val="0016146E"/>
    <w:rsid w:val="00196DDA"/>
    <w:rsid w:val="0019702A"/>
    <w:rsid w:val="001A48B0"/>
    <w:rsid w:val="002028DF"/>
    <w:rsid w:val="0029639D"/>
    <w:rsid w:val="00316F7C"/>
    <w:rsid w:val="00326F90"/>
    <w:rsid w:val="003364F3"/>
    <w:rsid w:val="00377E81"/>
    <w:rsid w:val="003C7562"/>
    <w:rsid w:val="003F0AEE"/>
    <w:rsid w:val="003F14D8"/>
    <w:rsid w:val="00445985"/>
    <w:rsid w:val="004A48BD"/>
    <w:rsid w:val="004D2924"/>
    <w:rsid w:val="004D6B4A"/>
    <w:rsid w:val="004F1B16"/>
    <w:rsid w:val="005702D6"/>
    <w:rsid w:val="005732AB"/>
    <w:rsid w:val="005D7025"/>
    <w:rsid w:val="005E659A"/>
    <w:rsid w:val="006335CD"/>
    <w:rsid w:val="0064590C"/>
    <w:rsid w:val="006740BB"/>
    <w:rsid w:val="006A16CA"/>
    <w:rsid w:val="006B0DE2"/>
    <w:rsid w:val="00724AD9"/>
    <w:rsid w:val="007A72EC"/>
    <w:rsid w:val="007C715C"/>
    <w:rsid w:val="007E326D"/>
    <w:rsid w:val="007F5FC3"/>
    <w:rsid w:val="008015F0"/>
    <w:rsid w:val="008338E0"/>
    <w:rsid w:val="00881374"/>
    <w:rsid w:val="008B2E05"/>
    <w:rsid w:val="008D0704"/>
    <w:rsid w:val="008D28A2"/>
    <w:rsid w:val="009836BF"/>
    <w:rsid w:val="009B0802"/>
    <w:rsid w:val="009E67BD"/>
    <w:rsid w:val="009F1A57"/>
    <w:rsid w:val="00A3293B"/>
    <w:rsid w:val="00A4571D"/>
    <w:rsid w:val="00AA1D8D"/>
    <w:rsid w:val="00B47730"/>
    <w:rsid w:val="00B81FBD"/>
    <w:rsid w:val="00BD74A6"/>
    <w:rsid w:val="00BF55B8"/>
    <w:rsid w:val="00C9706B"/>
    <w:rsid w:val="00CB0664"/>
    <w:rsid w:val="00CF0563"/>
    <w:rsid w:val="00D05841"/>
    <w:rsid w:val="00D937B6"/>
    <w:rsid w:val="00EB1E03"/>
    <w:rsid w:val="00F60766"/>
    <w:rsid w:val="00FA42AD"/>
    <w:rsid w:val="00FC693F"/>
    <w:rsid w:val="00FD32C1"/>
    <w:rsid w:val="25B316F8"/>
    <w:rsid w:val="5579F2CF"/>
    <w:rsid w:val="5DEFE5BB"/>
    <w:rsid w:val="77B1FEAD"/>
    <w:rsid w:val="7CF93EB3"/>
    <w:rsid w:val="7DDEEEC5"/>
    <w:rsid w:val="BBD908B5"/>
    <w:rsid w:val="BFFF35F6"/>
    <w:rsid w:val="E95F38EF"/>
    <w:rsid w:val="F2B3F17F"/>
    <w:rsid w:val="FB75075D"/>
    <w:rsid w:val="FDEFEB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doNotIncludeSubdocsInStats/>
  <w14:defaultImageDpi w14:val="300"/>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semiHidden="0" w:name="macro"/>
    <w:lsdException w:uiPriority="99" w:name="toa heading"/>
    <w:lsdException w:uiPriority="99" w:semiHidden="0" w:name="List"/>
    <w:lsdException w:uiPriority="99" w:semiHidden="0" w:name="List Bullet"/>
    <w:lsdException w:uiPriority="99" w:semiHidden="0" w:name="List Number"/>
    <w:lsdException w:uiPriority="99" w:semiHidden="0" w:name="List 2"/>
    <w:lsdException w:uiPriority="99" w:semiHidden="0" w:name="List 3"/>
    <w:lsdException w:uiPriority="99" w:name="List 4"/>
    <w:lsdException w:uiPriority="99" w:name="List 5"/>
    <w:lsdException w:uiPriority="99" w:semiHidden="0" w:name="List Bullet 2"/>
    <w:lsdException w:uiPriority="99" w:semiHidden="0" w:name="List Bullet 3"/>
    <w:lsdException w:uiPriority="99" w:name="List Bullet 4"/>
    <w:lsdException w:uiPriority="99" w:name="List Bullet 5"/>
    <w:lsdException w:uiPriority="99" w:semiHidden="0" w:name="List Number 2"/>
    <w:lsdException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iPriority="99" w:name="Body Text Indent"/>
    <w:lsdException w:uiPriority="99" w:semiHidden="0" w:name="List Continue"/>
    <w:lsdException w:uiPriority="99" w:semiHidden="0" w:name="List Continue 2"/>
    <w:lsdException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3">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uiPriority w:val="1"/>
  </w:style>
  <w:style w:type="table" w:default="1" w:styleId="32">
    <w:name w:val="Normal Table"/>
    <w:semiHidden/>
    <w:unhideWhenUsed/>
    <w:uiPriority w:val="99"/>
    <w:tblPr>
      <w:tblCellMar>
        <w:top w:w="0" w:type="dxa"/>
        <w:left w:w="108" w:type="dxa"/>
        <w:bottom w:w="0" w:type="dxa"/>
        <w:right w:w="108" w:type="dxa"/>
      </w:tblCellMar>
    </w:tblPr>
  </w:style>
  <w:style w:type="paragraph" w:styleId="2">
    <w:name w:val="macro"/>
    <w:link w:val="147"/>
    <w:unhideWhenUsed/>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lang w:val="en-US" w:eastAsia="en-US" w:bidi="ar-SA"/>
    </w:rPr>
  </w:style>
  <w:style w:type="paragraph" w:styleId="12">
    <w:name w:val="List 3"/>
    <w:basedOn w:val="1"/>
    <w:unhideWhenUsed/>
    <w:uiPriority w:val="99"/>
    <w:pPr>
      <w:ind w:left="1080" w:hanging="360"/>
      <w:contextualSpacing/>
    </w:pPr>
  </w:style>
  <w:style w:type="paragraph" w:styleId="13">
    <w:name w:val="List Number 2"/>
    <w:basedOn w:val="1"/>
    <w:unhideWhenUsed/>
    <w:uiPriority w:val="99"/>
    <w:pPr>
      <w:numPr>
        <w:ilvl w:val="0"/>
        <w:numId w:val="1"/>
      </w:numPr>
      <w:contextualSpacing/>
    </w:pPr>
  </w:style>
  <w:style w:type="paragraph" w:styleId="14">
    <w:name w:val="List Number"/>
    <w:basedOn w:val="1"/>
    <w:unhideWhenUsed/>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uiPriority w:val="99"/>
    <w:pPr>
      <w:numPr>
        <w:ilvl w:val="0"/>
        <w:numId w:val="3"/>
      </w:numPr>
      <w:contextualSpacing/>
    </w:pPr>
  </w:style>
  <w:style w:type="paragraph" w:styleId="17">
    <w:name w:val="Body Text 3"/>
    <w:basedOn w:val="1"/>
    <w:link w:val="146"/>
    <w:unhideWhenUsed/>
    <w:uiPriority w:val="99"/>
    <w:pPr>
      <w:spacing w:after="120"/>
    </w:pPr>
    <w:rPr>
      <w:sz w:val="16"/>
      <w:szCs w:val="16"/>
    </w:rPr>
  </w:style>
  <w:style w:type="paragraph" w:styleId="18">
    <w:name w:val="List Bullet 3"/>
    <w:basedOn w:val="1"/>
    <w:unhideWhenUsed/>
    <w:uiPriority w:val="99"/>
    <w:pPr>
      <w:numPr>
        <w:ilvl w:val="0"/>
        <w:numId w:val="4"/>
      </w:numPr>
      <w:contextualSpacing/>
    </w:pPr>
  </w:style>
  <w:style w:type="paragraph" w:styleId="19">
    <w:name w:val="Body Text"/>
    <w:basedOn w:val="1"/>
    <w:link w:val="144"/>
    <w:unhideWhenUsed/>
    <w:uiPriority w:val="99"/>
    <w:pPr>
      <w:spacing w:after="120"/>
    </w:pPr>
  </w:style>
  <w:style w:type="paragraph" w:styleId="20">
    <w:name w:val="List Number 3"/>
    <w:basedOn w:val="1"/>
    <w:unhideWhenUsed/>
    <w:uiPriority w:val="99"/>
    <w:pPr>
      <w:numPr>
        <w:ilvl w:val="0"/>
        <w:numId w:val="5"/>
      </w:numPr>
      <w:contextualSpacing/>
    </w:pPr>
  </w:style>
  <w:style w:type="paragraph" w:styleId="21">
    <w:name w:val="List 2"/>
    <w:basedOn w:val="1"/>
    <w:unhideWhenUsed/>
    <w:uiPriority w:val="99"/>
    <w:pPr>
      <w:ind w:left="720" w:hanging="360"/>
      <w:contextualSpacing/>
    </w:pPr>
  </w:style>
  <w:style w:type="paragraph" w:styleId="22">
    <w:name w:val="List Continue"/>
    <w:basedOn w:val="1"/>
    <w:unhideWhenUsed/>
    <w:uiPriority w:val="99"/>
    <w:pPr>
      <w:spacing w:after="120"/>
      <w:ind w:left="360"/>
      <w:contextualSpacing/>
    </w:pPr>
  </w:style>
  <w:style w:type="paragraph" w:styleId="23">
    <w:name w:val="List Bullet 2"/>
    <w:basedOn w:val="1"/>
    <w:unhideWhenUsed/>
    <w:uiPriority w:val="99"/>
    <w:pPr>
      <w:numPr>
        <w:ilvl w:val="0"/>
        <w:numId w:val="6"/>
      </w:numPr>
      <w:contextualSpacing/>
    </w:pPr>
  </w:style>
  <w:style w:type="paragraph" w:styleId="24">
    <w:name w:val="footer"/>
    <w:basedOn w:val="1"/>
    <w:link w:val="136"/>
    <w:unhideWhenUsed/>
    <w:uiPriority w:val="99"/>
    <w:pPr>
      <w:tabs>
        <w:tab w:val="center" w:pos="4680"/>
        <w:tab w:val="right" w:pos="9360"/>
      </w:tabs>
      <w:spacing w:after="0" w:line="240" w:lineRule="auto"/>
    </w:pPr>
  </w:style>
  <w:style w:type="paragraph" w:styleId="25">
    <w:name w:val="header"/>
    <w:basedOn w:val="1"/>
    <w:link w:val="135"/>
    <w:unhideWhenUsed/>
    <w:uiPriority w:val="99"/>
    <w:pPr>
      <w:tabs>
        <w:tab w:val="center" w:pos="4680"/>
        <w:tab w:val="right" w:pos="9360"/>
      </w:tabs>
      <w:spacing w:after="0" w:line="240" w:lineRule="auto"/>
    </w:pPr>
  </w:style>
  <w:style w:type="paragraph" w:styleId="26">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uiPriority w:val="99"/>
    <w:pPr>
      <w:ind w:left="360" w:hanging="360"/>
      <w:contextualSpacing/>
    </w:pPr>
  </w:style>
  <w:style w:type="paragraph" w:styleId="28">
    <w:name w:val="Body Text 2"/>
    <w:basedOn w:val="1"/>
    <w:link w:val="145"/>
    <w:unhideWhenUsed/>
    <w:uiPriority w:val="99"/>
    <w:pPr>
      <w:spacing w:after="120" w:line="480" w:lineRule="auto"/>
    </w:pPr>
  </w:style>
  <w:style w:type="paragraph" w:styleId="29">
    <w:name w:val="List Continue 2"/>
    <w:basedOn w:val="1"/>
    <w:unhideWhenUsed/>
    <w:uiPriority w:val="99"/>
    <w:pPr>
      <w:spacing w:after="120"/>
      <w:ind w:left="720"/>
      <w:contextualSpacing/>
    </w:pPr>
  </w:style>
  <w:style w:type="paragraph" w:styleId="30">
    <w:name w:val="List Continue 3"/>
    <w:basedOn w:val="1"/>
    <w:unhideWhenUsed/>
    <w:uiPriority w:val="99"/>
    <w:pPr>
      <w:spacing w:after="120"/>
      <w:ind w:left="1080"/>
      <w:contextualSpacing/>
    </w:pPr>
  </w:style>
  <w:style w:type="paragraph" w:styleId="31">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4">
    <w:name w:val="Light Shading"/>
    <w:basedOn w:val="32"/>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uiPriority w:val="60"/>
    <w:rPr>
      <w:color w:val="376092" w:themeColor="accent1" w:themeShade="BF"/>
    </w:rPr>
    <w:tblPr>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uiPriority w:val="60"/>
    <w:rPr>
      <w:color w:val="953735" w:themeColor="accent2" w:themeShade="BF"/>
    </w:rPr>
    <w:tblPr>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uiPriority w:val="60"/>
    <w:rPr>
      <w:color w:val="77933C" w:themeColor="accent3" w:themeShade="BF"/>
    </w:rPr>
    <w:tblPr>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uiPriority w:val="60"/>
    <w:rPr>
      <w:color w:val="604A7B" w:themeColor="accent4" w:themeShade="BF"/>
    </w:rPr>
    <w:tblPr>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uiPriority w:val="60"/>
    <w:rPr>
      <w:color w:val="31859C" w:themeColor="accent5" w:themeShade="BF"/>
    </w:rPr>
    <w:tblPr>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uiPriority w:val="60"/>
    <w:rPr>
      <w:color w:val="E46C0A" w:themeColor="accent6" w:themeShade="BF"/>
    </w:rPr>
    <w:tblPr>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uiPriority w:val="61"/>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uiPriority w:val="61"/>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uiPriority w:val="61"/>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uiPriority w:val="61"/>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uiPriority w:val="61"/>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uiPriority w:val="61"/>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uiPriority w:val="62"/>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uiPriority w:val="62"/>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uiPriority w:val="62"/>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uiPriority w:val="62"/>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uiPriority w:val="62"/>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uiPriority w:val="62"/>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uiPriority w:val="62"/>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uiPriority w:val="63"/>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uiPriority w:val="63"/>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uiPriority w:val="63"/>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uiPriority w:val="63"/>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uiPriority w:val="63"/>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uiPriority w:val="63"/>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uiPriority w:val="63"/>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uiPriority w:val="65"/>
    <w:rPr>
      <w:color w:val="000000" w:themeColor="text1"/>
      <w14:textFill>
        <w14:solidFill>
          <w14:schemeClr w14:val="tx1"/>
        </w14:solidFill>
      </w14:textFill>
    </w:rPr>
    <w:tblPr>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uiPriority w:val="65"/>
    <w:rPr>
      <w:color w:val="000000" w:themeColor="text1"/>
      <w14:textFill>
        <w14:solidFill>
          <w14:schemeClr w14:val="tx1"/>
        </w14:solidFill>
      </w14:textFill>
    </w:rPr>
    <w:tblPr>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uiPriority w:val="65"/>
    <w:rPr>
      <w:color w:val="000000" w:themeColor="text1"/>
      <w14:textFill>
        <w14:solidFill>
          <w14:schemeClr w14:val="tx1"/>
        </w14:solidFill>
      </w14:textFill>
    </w:rPr>
    <w:tblPr>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uiPriority w:val="65"/>
    <w:rPr>
      <w:color w:val="000000" w:themeColor="text1"/>
      <w14:textFill>
        <w14:solidFill>
          <w14:schemeClr w14:val="tx1"/>
        </w14:solidFill>
      </w14:textFill>
    </w:rPr>
    <w:tblPr>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uiPriority w:val="65"/>
    <w:rPr>
      <w:color w:val="000000" w:themeColor="text1"/>
      <w14:textFill>
        <w14:solidFill>
          <w14:schemeClr w14:val="tx1"/>
        </w14:solidFill>
      </w14:textFill>
    </w:rPr>
    <w:tblPr>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uiPriority w:val="65"/>
    <w:rPr>
      <w:color w:val="000000" w:themeColor="text1"/>
      <w14:textFill>
        <w14:solidFill>
          <w14:schemeClr w14:val="tx1"/>
        </w14:solidFill>
      </w14:textFill>
    </w:rPr>
    <w:tblPr>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uiPriority w:val="65"/>
    <w:rPr>
      <w:color w:val="000000" w:themeColor="text1"/>
      <w14:textFill>
        <w14:solidFill>
          <w14:schemeClr w14:val="tx1"/>
        </w14:solidFill>
      </w14:textFill>
    </w:rPr>
    <w:tblPr>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uiPriority w:val="66"/>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uiPriority w:val="66"/>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uiPriority w:val="66"/>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uiPriority w:val="66"/>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uiPriority w:val="66"/>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uiPriority w:val="66"/>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uiPriority w:val="66"/>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uiPriority w:val="67"/>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uiPriority w:val="67"/>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uiPriority w:val="67"/>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uiPriority w:val="67"/>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uiPriority w:val="67"/>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uiPriority w:val="67"/>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uiPriority w:val="67"/>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uiPriority w:val="68"/>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uiPriority w:val="68"/>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uiPriority w:val="68"/>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uiPriority w:val="68"/>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uiPriority w:val="68"/>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uiPriority w:val="68"/>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uiPriority w:val="68"/>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uiPriority w:val="70"/>
    <w:rPr>
      <w:color w:val="FFFFFF" w:themeColor="background1"/>
      <w14:textFill>
        <w14:solidFill>
          <w14:schemeClr w14:val="bg1"/>
        </w14:solidFill>
      </w14:textFill>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uiPriority w:val="70"/>
    <w:rPr>
      <w:color w:val="FFFFFF" w:themeColor="background1"/>
      <w14:textFill>
        <w14:solidFill>
          <w14:schemeClr w14:val="bg1"/>
        </w14:solidFill>
      </w14:textFill>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uiPriority w:val="70"/>
    <w:rPr>
      <w:color w:val="FFFFFF" w:themeColor="background1"/>
      <w14:textFill>
        <w14:solidFill>
          <w14:schemeClr w14:val="bg1"/>
        </w14:solidFill>
      </w14:textFill>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uiPriority w:val="70"/>
    <w:rPr>
      <w:color w:val="FFFFFF" w:themeColor="background1"/>
      <w14:textFill>
        <w14:solidFill>
          <w14:schemeClr w14:val="bg1"/>
        </w14:solidFill>
      </w14:textFill>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uiPriority w:val="70"/>
    <w:rPr>
      <w:color w:val="FFFFFF" w:themeColor="background1"/>
      <w14:textFill>
        <w14:solidFill>
          <w14:schemeClr w14:val="bg1"/>
        </w14:solidFill>
      </w14:textFill>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uiPriority w:val="70"/>
    <w:rPr>
      <w:color w:val="FFFFFF" w:themeColor="background1"/>
      <w14:textFill>
        <w14:solidFill>
          <w14:schemeClr w14:val="bg1"/>
        </w14:solidFill>
      </w14:textFill>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uiPriority w:val="70"/>
    <w:rPr>
      <w:color w:val="FFFFFF" w:themeColor="background1"/>
      <w14:textFill>
        <w14:solidFill>
          <w14:schemeClr w14:val="bg1"/>
        </w14:solidFill>
      </w14:textFill>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uiPriority w:val="71"/>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uiPriority w:val="71"/>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uiPriority w:val="71"/>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uiPriority w:val="71"/>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uiPriority w:val="71"/>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uiPriority w:val="71"/>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uiPriority w:val="71"/>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uiPriority w:val="72"/>
    <w:rPr>
      <w:color w:val="000000" w:themeColor="text1"/>
      <w14:textFill>
        <w14:solidFill>
          <w14:schemeClr w14:val="tx1"/>
        </w14:solidFill>
      </w14:textFill>
    </w:rPr>
    <w:tblPr>
      <w:tblStyleRowBandSize w:val="1"/>
      <w:tblStyleColBandSize w:val="1"/>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uiPriority w:val="72"/>
    <w:rPr>
      <w:color w:val="000000" w:themeColor="text1"/>
      <w14:textFill>
        <w14:solidFill>
          <w14:schemeClr w14:val="tx1"/>
        </w14:solidFill>
      </w14:textFill>
    </w:rPr>
    <w:tblPr>
      <w:tblStyleRowBandSize w:val="1"/>
      <w:tblStyleColBandSize w:val="1"/>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uiPriority w:val="72"/>
    <w:rPr>
      <w:color w:val="000000" w:themeColor="text1"/>
      <w14:textFill>
        <w14:solidFill>
          <w14:schemeClr w14:val="tx1"/>
        </w14:solidFill>
      </w14:textFill>
    </w:rPr>
    <w:tblPr>
      <w:tblStyleRowBandSize w:val="1"/>
      <w:tblStyleColBandSize w:val="1"/>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uiPriority w:val="72"/>
    <w:rPr>
      <w:color w:val="000000" w:themeColor="text1"/>
      <w14:textFill>
        <w14:solidFill>
          <w14:schemeClr w14:val="tx1"/>
        </w14:solidFill>
      </w14:textFill>
    </w:rPr>
    <w:tblPr>
      <w:tblStyleRowBandSize w:val="1"/>
      <w:tblStyleColBandSize w:val="1"/>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uiPriority w:val="72"/>
    <w:rPr>
      <w:color w:val="000000" w:themeColor="text1"/>
      <w14:textFill>
        <w14:solidFill>
          <w14:schemeClr w14:val="tx1"/>
        </w14:solidFill>
      </w14:textFill>
    </w:rPr>
    <w:tblPr>
      <w:tblStyleRowBandSize w:val="1"/>
      <w:tblStyleColBandSize w:val="1"/>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uiPriority w:val="72"/>
    <w:rPr>
      <w:color w:val="000000" w:themeColor="text1"/>
      <w14:textFill>
        <w14:solidFill>
          <w14:schemeClr w14:val="tx1"/>
        </w14:solidFill>
      </w14:textFill>
    </w:rPr>
    <w:tblPr>
      <w:tblStyleRowBandSize w:val="1"/>
      <w:tblStyleColBandSize w:val="1"/>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uiPriority w:val="72"/>
    <w:rPr>
      <w:color w:val="000000" w:themeColor="text1"/>
      <w14:textFill>
        <w14:solidFill>
          <w14:schemeClr w14:val="tx1"/>
        </w14:solidFill>
      </w14:textFill>
    </w:rPr>
    <w:tblPr>
      <w:tblStyleRowBandSize w:val="1"/>
      <w:tblStyleColBandSize w:val="1"/>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页眉 字符"/>
    <w:basedOn w:val="132"/>
    <w:link w:val="25"/>
    <w:uiPriority w:val="99"/>
  </w:style>
  <w:style w:type="character" w:customStyle="1" w:styleId="136">
    <w:name w:val="页脚 字符"/>
    <w:basedOn w:val="132"/>
    <w:link w:val="24"/>
    <w:uiPriority w:val="99"/>
  </w:style>
  <w:style w:type="paragraph" w:styleId="137">
    <w:name w:val="No Spacing"/>
    <w:qFormat/>
    <w:uiPriority w:val="1"/>
    <w:rPr>
      <w:rFonts w:asciiTheme="minorHAnsi" w:hAnsiTheme="minorHAnsi" w:eastAsiaTheme="minorEastAsia" w:cstheme="minorBidi"/>
      <w:sz w:val="22"/>
      <w:szCs w:val="22"/>
      <w:lang w:val="en-US" w:eastAsia="en-US" w:bidi="ar-SA"/>
    </w:rPr>
  </w:style>
  <w:style w:type="character" w:customStyle="1" w:styleId="138">
    <w:name w:val="标题 1 字符"/>
    <w:basedOn w:val="132"/>
    <w:link w:val="3"/>
    <w:uiPriority w:val="9"/>
    <w:rPr>
      <w:rFonts w:asciiTheme="majorHAnsi" w:hAnsiTheme="majorHAnsi" w:eastAsiaTheme="majorEastAsia" w:cstheme="majorBidi"/>
      <w:b/>
      <w:bCs/>
      <w:color w:val="376092" w:themeColor="accent1" w:themeShade="BF"/>
      <w:sz w:val="28"/>
      <w:szCs w:val="28"/>
    </w:rPr>
  </w:style>
  <w:style w:type="character" w:customStyle="1" w:styleId="139">
    <w:name w:val="标题 2 字符"/>
    <w:basedOn w:val="132"/>
    <w:link w:val="4"/>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标题 3 字符"/>
    <w:basedOn w:val="132"/>
    <w:link w:val="5"/>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标题 字符"/>
    <w:basedOn w:val="132"/>
    <w:link w:val="31"/>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副标题 字符"/>
    <w:basedOn w:val="132"/>
    <w:link w:val="26"/>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正文文本 字符"/>
    <w:basedOn w:val="132"/>
    <w:link w:val="19"/>
    <w:uiPriority w:val="99"/>
  </w:style>
  <w:style w:type="character" w:customStyle="1" w:styleId="145">
    <w:name w:val="正文文本 2 字符"/>
    <w:basedOn w:val="132"/>
    <w:link w:val="28"/>
    <w:uiPriority w:val="99"/>
  </w:style>
  <w:style w:type="character" w:customStyle="1" w:styleId="146">
    <w:name w:val="正文文本 3 字符"/>
    <w:basedOn w:val="132"/>
    <w:link w:val="17"/>
    <w:uiPriority w:val="99"/>
    <w:rPr>
      <w:sz w:val="16"/>
      <w:szCs w:val="16"/>
    </w:rPr>
  </w:style>
  <w:style w:type="character" w:customStyle="1" w:styleId="147">
    <w:name w:val="宏文本 字符"/>
    <w:basedOn w:val="132"/>
    <w:link w:val="2"/>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引用 字符"/>
    <w:basedOn w:val="132"/>
    <w:link w:val="148"/>
    <w:uiPriority w:val="29"/>
    <w:rPr>
      <w:i/>
      <w:iCs/>
      <w:color w:val="000000" w:themeColor="text1"/>
      <w14:textFill>
        <w14:solidFill>
          <w14:schemeClr w14:val="tx1"/>
        </w14:solidFill>
      </w14:textFill>
    </w:rPr>
  </w:style>
  <w:style w:type="character" w:customStyle="1" w:styleId="150">
    <w:name w:val="标题 4 字符"/>
    <w:basedOn w:val="132"/>
    <w:link w:val="6"/>
    <w:semiHidden/>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标题 5 字符"/>
    <w:basedOn w:val="132"/>
    <w:link w:val="7"/>
    <w:semiHidden/>
    <w:uiPriority w:val="9"/>
    <w:rPr>
      <w:rFonts w:asciiTheme="majorHAnsi" w:hAnsiTheme="majorHAnsi" w:eastAsiaTheme="majorEastAsia" w:cstheme="majorBidi"/>
      <w:color w:val="254061" w:themeColor="accent1" w:themeShade="80"/>
    </w:rPr>
  </w:style>
  <w:style w:type="character" w:customStyle="1" w:styleId="152">
    <w:name w:val="标题 6 字符"/>
    <w:basedOn w:val="132"/>
    <w:link w:val="8"/>
    <w:semiHidden/>
    <w:uiPriority w:val="9"/>
    <w:rPr>
      <w:rFonts w:asciiTheme="majorHAnsi" w:hAnsiTheme="majorHAnsi" w:eastAsiaTheme="majorEastAsia" w:cstheme="majorBidi"/>
      <w:i/>
      <w:iCs/>
      <w:color w:val="254061" w:themeColor="accent1" w:themeShade="80"/>
    </w:rPr>
  </w:style>
  <w:style w:type="character" w:customStyle="1" w:styleId="153">
    <w:name w:val="标题 7 字符"/>
    <w:basedOn w:val="132"/>
    <w:link w:val="9"/>
    <w:semiHidden/>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标题 8 字符"/>
    <w:basedOn w:val="132"/>
    <w:link w:val="10"/>
    <w:semiHidden/>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标题 9 字符"/>
    <w:basedOn w:val="132"/>
    <w:link w:val="11"/>
    <w:semiHidden/>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明显引用 字符"/>
    <w:basedOn w:val="132"/>
    <w:link w:val="156"/>
    <w:uiPriority w:val="30"/>
    <w:rPr>
      <w:b/>
      <w:bCs/>
      <w:i/>
      <w:iCs/>
      <w:color w:val="4F81BD" w:themeColor="accent1"/>
      <w14:textFill>
        <w14:solidFill>
          <w14:schemeClr w14:val="accent1"/>
        </w14:solidFill>
      </w14:textFill>
    </w:rPr>
  </w:style>
  <w:style w:type="character" w:customStyle="1" w:styleId="158">
    <w:name w:val="不明显强调1"/>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明显强调1"/>
    <w:basedOn w:val="132"/>
    <w:qFormat/>
    <w:uiPriority w:val="21"/>
    <w:rPr>
      <w:b/>
      <w:bCs/>
      <w:i/>
      <w:iCs/>
      <w:color w:val="4F81BD" w:themeColor="accent1"/>
      <w14:textFill>
        <w14:solidFill>
          <w14:schemeClr w14:val="accent1"/>
        </w14:solidFill>
      </w14:textFill>
    </w:rPr>
  </w:style>
  <w:style w:type="character" w:customStyle="1" w:styleId="160">
    <w:name w:val="不明显参考1"/>
    <w:basedOn w:val="132"/>
    <w:qFormat/>
    <w:uiPriority w:val="31"/>
    <w:rPr>
      <w:smallCaps/>
      <w:color w:val="C0504D" w:themeColor="accent2"/>
      <w:u w:val="single"/>
      <w14:textFill>
        <w14:solidFill>
          <w14:schemeClr w14:val="accent2"/>
        </w14:solidFill>
      </w14:textFill>
    </w:rPr>
  </w:style>
  <w:style w:type="character" w:customStyle="1" w:styleId="161">
    <w:name w:val="明显参考1"/>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书籍标题1"/>
    <w:basedOn w:val="132"/>
    <w:qFormat/>
    <w:uiPriority w:val="33"/>
    <w:rPr>
      <w:b/>
      <w:bCs/>
      <w:smallCaps/>
      <w:spacing w:val="5"/>
    </w:rPr>
  </w:style>
  <w:style w:type="paragraph" w:customStyle="1" w:styleId="163">
    <w:name w:val="TOC 标题1"/>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Template>
  <Pages>1</Pages>
  <Words>250</Words>
  <Characters>287</Characters>
  <Lines>28</Lines>
  <Paragraphs>33</Paragraphs>
  <TotalTime>127</TotalTime>
  <ScaleCrop>false</ScaleCrop>
  <LinksUpToDate>false</LinksUpToDate>
  <CharactersWithSpaces>504</CharactersWithSpaces>
  <Application>WPS Office_12.1.25869.25869_F1E327BC-269C-435d-A152-05C5408002CA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2026-04-22T11:33:00Z</dcterms:created>
  <dc:creator>python-docx</dc:creator>
  <dc:description>generated by python-docx</dc:description>
  <cp:lastModifiedBy>GrimmAdone</cp:lastModifiedBy>
  <dcterms:modified xsi:type="dcterms:W3CDTF">2026-05-27T14:50:51Z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2052-12.1.25869.25869</vt:lpwstr>
  </property>
  <property fmtid="{D5CDD505-2E9C-101B-9397-08002B2CF9AE}" pid="3" name="ICV">
    <vt:lpwstr>0C7E3D9666368321AAF8FA6991D625E7_43</vt:lpwstr>
  </property>
</Properties>
</file>